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FE" w:rsidRDefault="003639E4">
      <w:pPr>
        <w:spacing w:line="360" w:lineRule="auto"/>
        <w:ind w:leftChars="300" w:left="1132" w:hangingChars="500" w:hanging="502"/>
        <w:jc w:val="left"/>
        <w:rPr>
          <w:rFonts w:ascii="黑体" w:hAnsi="黑体" w:cs="宋体"/>
          <w:b/>
          <w:kern w:val="0"/>
          <w:sz w:val="10"/>
          <w:szCs w:val="10"/>
        </w:rPr>
      </w:pPr>
      <w:r>
        <w:rPr>
          <w:rFonts w:ascii="黑体" w:hAnsi="黑体" w:cs="宋体" w:hint="eastAsia"/>
          <w:b/>
          <w:noProof/>
          <w:kern w:val="0"/>
          <w:sz w:val="10"/>
          <w:szCs w:val="10"/>
          <w:u w:val="single"/>
        </w:rPr>
        <w:drawing>
          <wp:inline distT="0" distB="0" distL="114300" distR="114300">
            <wp:extent cx="2139950" cy="855980"/>
            <wp:effectExtent l="0" t="0" r="12700" b="1270"/>
            <wp:docPr id="6"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ogo"/>
                    <pic:cNvPicPr>
                      <a:picLocks noChangeAspect="1"/>
                    </pic:cNvPicPr>
                  </pic:nvPicPr>
                  <pic:blipFill>
                    <a:blip r:embed="rId9"/>
                    <a:stretch>
                      <a:fillRect/>
                    </a:stretch>
                  </pic:blipFill>
                  <pic:spPr>
                    <a:xfrm>
                      <a:off x="0" y="0"/>
                      <a:ext cx="2139950" cy="855980"/>
                    </a:xfrm>
                    <a:prstGeom prst="rect">
                      <a:avLst/>
                    </a:prstGeom>
                    <a:noFill/>
                    <a:ln>
                      <a:noFill/>
                    </a:ln>
                  </pic:spPr>
                </pic:pic>
              </a:graphicData>
            </a:graphic>
          </wp:inline>
        </w:drawing>
      </w:r>
    </w:p>
    <w:p w:rsidR="009504FE" w:rsidRDefault="009504FE">
      <w:pPr>
        <w:spacing w:line="360" w:lineRule="auto"/>
        <w:ind w:leftChars="300" w:left="1132" w:hangingChars="500" w:hanging="502"/>
        <w:jc w:val="center"/>
        <w:rPr>
          <w:rFonts w:ascii="黑体" w:eastAsia="黑体" w:hAnsi="黑体" w:cs="宋体"/>
          <w:b/>
          <w:kern w:val="0"/>
          <w:sz w:val="10"/>
          <w:szCs w:val="10"/>
        </w:rPr>
      </w:pPr>
    </w:p>
    <w:p w:rsidR="009504FE" w:rsidRDefault="003639E4">
      <w:pPr>
        <w:spacing w:after="120" w:line="360" w:lineRule="atLeast"/>
        <w:jc w:val="center"/>
        <w:rPr>
          <w:rFonts w:ascii="宋体" w:hAnsi="宋体" w:cs="Arial"/>
          <w:b/>
          <w:sz w:val="44"/>
          <w:szCs w:val="44"/>
        </w:rPr>
      </w:pPr>
      <w:r>
        <w:rPr>
          <w:rFonts w:ascii="宋体" w:hAnsi="宋体" w:cs="Arial" w:hint="eastAsia"/>
          <w:b/>
          <w:sz w:val="50"/>
          <w:szCs w:val="50"/>
        </w:rPr>
        <w:t>北河湾循环经济产业</w:t>
      </w:r>
      <w:proofErr w:type="gramStart"/>
      <w:r>
        <w:rPr>
          <w:rFonts w:ascii="宋体" w:hAnsi="宋体" w:cs="Arial" w:hint="eastAsia"/>
          <w:b/>
          <w:sz w:val="50"/>
          <w:szCs w:val="50"/>
        </w:rPr>
        <w:t>园危废</w:t>
      </w:r>
      <w:proofErr w:type="gramEnd"/>
      <w:r>
        <w:rPr>
          <w:rFonts w:ascii="宋体" w:hAnsi="宋体" w:cs="Arial" w:hint="eastAsia"/>
          <w:b/>
          <w:sz w:val="50"/>
          <w:szCs w:val="50"/>
        </w:rPr>
        <w:t>处置中心项目全程造价咨询</w:t>
      </w:r>
    </w:p>
    <w:p w:rsidR="009504FE" w:rsidRDefault="003639E4">
      <w:pPr>
        <w:spacing w:line="360" w:lineRule="auto"/>
        <w:jc w:val="center"/>
        <w:rPr>
          <w:rFonts w:ascii="黑体" w:eastAsia="黑体" w:hAnsi="黑体" w:cs="宋体"/>
          <w:b/>
          <w:kern w:val="0"/>
          <w:sz w:val="84"/>
          <w:szCs w:val="84"/>
        </w:rPr>
      </w:pPr>
      <w:r>
        <w:rPr>
          <w:rFonts w:ascii="黑体" w:eastAsia="黑体" w:hAnsi="黑体" w:cs="宋体" w:hint="eastAsia"/>
          <w:b/>
          <w:kern w:val="0"/>
          <w:sz w:val="84"/>
          <w:szCs w:val="84"/>
        </w:rPr>
        <w:t>招</w:t>
      </w:r>
      <w:r>
        <w:rPr>
          <w:rFonts w:ascii="黑体" w:eastAsia="黑体" w:hAnsi="黑体" w:cs="宋体"/>
          <w:b/>
          <w:kern w:val="0"/>
          <w:sz w:val="84"/>
          <w:szCs w:val="84"/>
        </w:rPr>
        <w:t xml:space="preserve"> </w:t>
      </w:r>
      <w:r>
        <w:rPr>
          <w:rFonts w:ascii="黑体" w:eastAsia="黑体" w:hAnsi="黑体" w:cs="宋体" w:hint="eastAsia"/>
          <w:b/>
          <w:kern w:val="0"/>
          <w:sz w:val="84"/>
          <w:szCs w:val="84"/>
        </w:rPr>
        <w:t>标</w:t>
      </w:r>
      <w:r>
        <w:rPr>
          <w:rFonts w:ascii="黑体" w:eastAsia="黑体" w:hAnsi="黑体" w:cs="宋体"/>
          <w:b/>
          <w:kern w:val="0"/>
          <w:sz w:val="84"/>
          <w:szCs w:val="84"/>
        </w:rPr>
        <w:t xml:space="preserve"> </w:t>
      </w:r>
      <w:r>
        <w:rPr>
          <w:rFonts w:ascii="黑体" w:eastAsia="黑体" w:hAnsi="黑体" w:cs="宋体" w:hint="eastAsia"/>
          <w:b/>
          <w:kern w:val="0"/>
          <w:sz w:val="84"/>
          <w:szCs w:val="84"/>
        </w:rPr>
        <w:t>文</w:t>
      </w:r>
      <w:r>
        <w:rPr>
          <w:rFonts w:ascii="黑体" w:eastAsia="黑体" w:hAnsi="黑体" w:cs="宋体"/>
          <w:b/>
          <w:kern w:val="0"/>
          <w:sz w:val="84"/>
          <w:szCs w:val="84"/>
        </w:rPr>
        <w:t xml:space="preserve"> </w:t>
      </w:r>
      <w:r>
        <w:rPr>
          <w:rFonts w:ascii="黑体" w:eastAsia="黑体" w:hAnsi="黑体" w:cs="宋体" w:hint="eastAsia"/>
          <w:b/>
          <w:kern w:val="0"/>
          <w:sz w:val="84"/>
          <w:szCs w:val="84"/>
        </w:rPr>
        <w:t>件</w:t>
      </w:r>
    </w:p>
    <w:p w:rsidR="009504FE" w:rsidRDefault="009504FE">
      <w:pPr>
        <w:spacing w:after="120" w:line="360" w:lineRule="atLeast"/>
        <w:rPr>
          <w:rFonts w:ascii="宋体" w:cs="宋体"/>
          <w:b/>
          <w:sz w:val="32"/>
          <w:szCs w:val="32"/>
        </w:rPr>
      </w:pPr>
    </w:p>
    <w:p w:rsidR="009504FE" w:rsidRDefault="003639E4">
      <w:pPr>
        <w:spacing w:after="120" w:line="360" w:lineRule="atLeast"/>
        <w:jc w:val="center"/>
        <w:rPr>
          <w:rFonts w:ascii="宋体" w:hAnsi="宋体"/>
          <w:b/>
          <w:sz w:val="28"/>
          <w:szCs w:val="28"/>
        </w:rPr>
      </w:pPr>
      <w:r>
        <w:rPr>
          <w:rFonts w:ascii="宋体" w:hAnsi="宋体" w:cs="Arial" w:hint="eastAsia"/>
          <w:b/>
          <w:sz w:val="28"/>
          <w:szCs w:val="28"/>
        </w:rPr>
        <w:t>招标</w:t>
      </w:r>
      <w:r>
        <w:rPr>
          <w:rFonts w:ascii="宋体" w:hAnsi="宋体" w:hint="eastAsia"/>
          <w:b/>
          <w:sz w:val="28"/>
          <w:szCs w:val="28"/>
        </w:rPr>
        <w:t>编号：</w:t>
      </w:r>
      <w:r>
        <w:rPr>
          <w:rFonts w:ascii="宋体" w:hAnsi="宋体" w:hint="eastAsia"/>
          <w:b/>
          <w:sz w:val="30"/>
          <w:szCs w:val="30"/>
        </w:rPr>
        <w:t>CGC-SZ-BHWF-ZJZB-2021-002</w:t>
      </w:r>
    </w:p>
    <w:p w:rsidR="009504FE" w:rsidRDefault="009504FE">
      <w:pPr>
        <w:spacing w:after="120" w:line="360" w:lineRule="atLeast"/>
        <w:ind w:firstLineChars="700" w:firstLine="2249"/>
        <w:rPr>
          <w:rFonts w:ascii="宋体" w:cs="宋体"/>
          <w:b/>
          <w:sz w:val="32"/>
          <w:szCs w:val="32"/>
        </w:rPr>
      </w:pPr>
    </w:p>
    <w:p w:rsidR="009504FE" w:rsidRDefault="009504FE">
      <w:pPr>
        <w:spacing w:after="120" w:line="360" w:lineRule="atLeast"/>
        <w:jc w:val="center"/>
        <w:rPr>
          <w:rFonts w:ascii="宋体" w:cs="宋体"/>
          <w:b/>
          <w:sz w:val="32"/>
          <w:szCs w:val="32"/>
        </w:rPr>
      </w:pPr>
    </w:p>
    <w:p w:rsidR="009504FE" w:rsidRDefault="009504FE">
      <w:pPr>
        <w:spacing w:after="120" w:line="360" w:lineRule="atLeast"/>
        <w:jc w:val="center"/>
        <w:rPr>
          <w:rFonts w:ascii="宋体" w:cs="宋体"/>
          <w:b/>
          <w:sz w:val="32"/>
          <w:szCs w:val="32"/>
        </w:rPr>
      </w:pPr>
    </w:p>
    <w:p w:rsidR="009504FE" w:rsidRDefault="009504FE">
      <w:pPr>
        <w:pStyle w:val="a1"/>
        <w:rPr>
          <w:rFonts w:ascii="宋体" w:cs="宋体"/>
          <w:b/>
          <w:szCs w:val="32"/>
        </w:rPr>
      </w:pPr>
    </w:p>
    <w:p w:rsidR="009504FE" w:rsidRDefault="009504FE">
      <w:pPr>
        <w:pStyle w:val="a1"/>
        <w:rPr>
          <w:rFonts w:ascii="宋体" w:cs="宋体"/>
          <w:b/>
          <w:szCs w:val="32"/>
        </w:rPr>
      </w:pPr>
    </w:p>
    <w:p w:rsidR="009504FE" w:rsidRDefault="009504FE">
      <w:pPr>
        <w:pStyle w:val="a1"/>
        <w:rPr>
          <w:rFonts w:ascii="宋体" w:cs="宋体"/>
          <w:b/>
          <w:szCs w:val="32"/>
        </w:rPr>
      </w:pPr>
    </w:p>
    <w:p w:rsidR="009504FE" w:rsidRDefault="009504FE">
      <w:pPr>
        <w:pStyle w:val="a1"/>
        <w:rPr>
          <w:rFonts w:ascii="宋体" w:cs="宋体"/>
          <w:b/>
          <w:szCs w:val="32"/>
        </w:rPr>
      </w:pPr>
    </w:p>
    <w:p w:rsidR="009504FE" w:rsidRDefault="003639E4">
      <w:pPr>
        <w:spacing w:line="480" w:lineRule="auto"/>
        <w:ind w:firstLineChars="282" w:firstLine="849"/>
        <w:rPr>
          <w:rFonts w:ascii="宋体"/>
          <w:b/>
          <w:sz w:val="30"/>
          <w:szCs w:val="30"/>
        </w:rPr>
      </w:pPr>
      <w:r>
        <w:rPr>
          <w:rFonts w:ascii="宋体" w:hAnsi="宋体" w:hint="eastAsia"/>
          <w:b/>
          <w:sz w:val="30"/>
          <w:szCs w:val="30"/>
        </w:rPr>
        <w:t>招</w:t>
      </w:r>
      <w:r>
        <w:rPr>
          <w:rFonts w:ascii="宋体" w:hAnsi="宋体"/>
          <w:b/>
          <w:sz w:val="30"/>
          <w:szCs w:val="30"/>
        </w:rPr>
        <w:t xml:space="preserve">   </w:t>
      </w:r>
      <w:r>
        <w:rPr>
          <w:rFonts w:ascii="宋体" w:hAnsi="宋体" w:hint="eastAsia"/>
          <w:b/>
          <w:sz w:val="30"/>
          <w:szCs w:val="30"/>
        </w:rPr>
        <w:t>标</w:t>
      </w:r>
      <w:r>
        <w:rPr>
          <w:rFonts w:ascii="宋体" w:hAnsi="宋体"/>
          <w:b/>
          <w:sz w:val="30"/>
          <w:szCs w:val="30"/>
        </w:rPr>
        <w:t xml:space="preserve">   </w:t>
      </w:r>
      <w:r>
        <w:rPr>
          <w:rFonts w:ascii="宋体" w:hAnsi="宋体" w:hint="eastAsia"/>
          <w:b/>
          <w:sz w:val="30"/>
          <w:szCs w:val="30"/>
        </w:rPr>
        <w:t>人：</w:t>
      </w:r>
      <w:r>
        <w:rPr>
          <w:rFonts w:ascii="宋体" w:hAnsi="宋体" w:hint="eastAsia"/>
          <w:b/>
          <w:sz w:val="30"/>
          <w:szCs w:val="30"/>
          <w:u w:val="single"/>
        </w:rPr>
        <w:t xml:space="preserve"> 中国地质工程集团有限公司 </w:t>
      </w:r>
      <w:r>
        <w:rPr>
          <w:rFonts w:ascii="宋体" w:hAnsi="宋体" w:hint="eastAsia"/>
          <w:b/>
          <w:sz w:val="30"/>
          <w:szCs w:val="30"/>
        </w:rPr>
        <w:t>（盖章）</w:t>
      </w:r>
    </w:p>
    <w:p w:rsidR="009504FE" w:rsidRDefault="003639E4">
      <w:pPr>
        <w:spacing w:after="120" w:line="360" w:lineRule="atLeast"/>
        <w:jc w:val="center"/>
        <w:rPr>
          <w:rFonts w:ascii="宋体" w:cs="宋体"/>
          <w:sz w:val="24"/>
        </w:rPr>
      </w:pPr>
      <w:r>
        <w:rPr>
          <w:rFonts w:ascii="宋体" w:hAnsi="宋体" w:hint="eastAsia"/>
          <w:b/>
          <w:sz w:val="30"/>
          <w:szCs w:val="30"/>
        </w:rPr>
        <w:t xml:space="preserve"> 二〇二一年四月</w:t>
      </w:r>
    </w:p>
    <w:p w:rsidR="009504FE" w:rsidRDefault="003639E4">
      <w:r>
        <w:rPr>
          <w:rFonts w:hint="eastAsia"/>
        </w:rPr>
        <w:br w:type="page"/>
      </w:r>
    </w:p>
    <w:p w:rsidR="009504FE" w:rsidRDefault="003639E4">
      <w:pPr>
        <w:spacing w:after="120" w:line="360" w:lineRule="atLeast"/>
        <w:jc w:val="center"/>
        <w:rPr>
          <w:rFonts w:ascii="宋体" w:cs="宋体"/>
          <w:b/>
          <w:sz w:val="32"/>
          <w:szCs w:val="32"/>
        </w:rPr>
      </w:pPr>
      <w:r>
        <w:rPr>
          <w:rFonts w:ascii="宋体" w:hAnsi="宋体" w:cs="宋体" w:hint="eastAsia"/>
          <w:b/>
          <w:sz w:val="32"/>
          <w:szCs w:val="32"/>
        </w:rPr>
        <w:lastRenderedPageBreak/>
        <w:t>目</w:t>
      </w:r>
      <w:r>
        <w:rPr>
          <w:rFonts w:ascii="宋体" w:hAnsi="宋体" w:cs="宋体"/>
          <w:b/>
          <w:sz w:val="32"/>
          <w:szCs w:val="32"/>
        </w:rPr>
        <w:t xml:space="preserve">  </w:t>
      </w:r>
      <w:r>
        <w:rPr>
          <w:rFonts w:ascii="宋体" w:hAnsi="宋体" w:cs="宋体" w:hint="eastAsia"/>
          <w:b/>
          <w:sz w:val="32"/>
          <w:szCs w:val="32"/>
        </w:rPr>
        <w:t>录</w:t>
      </w:r>
    </w:p>
    <w:p w:rsidR="009504FE" w:rsidRDefault="003639E4">
      <w:pPr>
        <w:pStyle w:val="10"/>
        <w:tabs>
          <w:tab w:val="clear" w:pos="567"/>
          <w:tab w:val="clear" w:pos="709"/>
          <w:tab w:val="clear" w:pos="8505"/>
          <w:tab w:val="right" w:leader="dot" w:pos="8312"/>
        </w:tabs>
        <w:spacing w:line="360" w:lineRule="auto"/>
        <w:rPr>
          <w:sz w:val="24"/>
        </w:rPr>
      </w:pPr>
      <w:r>
        <w:rPr>
          <w:rFonts w:cs="宋体"/>
          <w:bCs/>
          <w:sz w:val="24"/>
        </w:rPr>
        <w:fldChar w:fldCharType="begin"/>
      </w:r>
      <w:r>
        <w:rPr>
          <w:rFonts w:cs="宋体"/>
          <w:bCs/>
          <w:sz w:val="24"/>
        </w:rPr>
        <w:instrText xml:space="preserve">TOC \o "1-3" \h \u </w:instrText>
      </w:r>
      <w:r>
        <w:rPr>
          <w:rFonts w:cs="宋体"/>
          <w:bCs/>
          <w:sz w:val="24"/>
        </w:rPr>
        <w:fldChar w:fldCharType="separate"/>
      </w:r>
      <w:hyperlink w:anchor="_Toc19783" w:history="1">
        <w:r>
          <w:rPr>
            <w:rFonts w:hint="eastAsia"/>
            <w:sz w:val="24"/>
          </w:rPr>
          <w:t>第一章</w:t>
        </w:r>
        <w:r>
          <w:rPr>
            <w:sz w:val="24"/>
          </w:rPr>
          <w:t xml:space="preserve">  </w:t>
        </w:r>
        <w:r>
          <w:rPr>
            <w:rFonts w:hint="eastAsia"/>
            <w:sz w:val="24"/>
          </w:rPr>
          <w:t>招标公告</w:t>
        </w:r>
        <w:r>
          <w:rPr>
            <w:sz w:val="24"/>
          </w:rPr>
          <w:tab/>
        </w:r>
        <w:r>
          <w:rPr>
            <w:sz w:val="24"/>
          </w:rPr>
          <w:fldChar w:fldCharType="begin"/>
        </w:r>
        <w:r>
          <w:rPr>
            <w:sz w:val="24"/>
          </w:rPr>
          <w:instrText xml:space="preserve"> PAGEREF _Toc19783 </w:instrText>
        </w:r>
        <w:r>
          <w:rPr>
            <w:sz w:val="24"/>
          </w:rPr>
          <w:fldChar w:fldCharType="separate"/>
        </w:r>
        <w:r>
          <w:rPr>
            <w:sz w:val="24"/>
          </w:rPr>
          <w:t>- 1 -</w:t>
        </w:r>
        <w:r>
          <w:rPr>
            <w:sz w:val="24"/>
          </w:rPr>
          <w:fldChar w:fldCharType="end"/>
        </w:r>
      </w:hyperlink>
    </w:p>
    <w:p w:rsidR="009504FE" w:rsidRDefault="003639E4">
      <w:pPr>
        <w:pStyle w:val="10"/>
        <w:tabs>
          <w:tab w:val="clear" w:pos="567"/>
          <w:tab w:val="clear" w:pos="709"/>
          <w:tab w:val="clear" w:pos="8505"/>
          <w:tab w:val="right" w:leader="dot" w:pos="8312"/>
        </w:tabs>
        <w:spacing w:line="360" w:lineRule="auto"/>
        <w:rPr>
          <w:sz w:val="24"/>
        </w:rPr>
      </w:pPr>
      <w:hyperlink w:anchor="_Toc27226" w:history="1">
        <w:r>
          <w:rPr>
            <w:rFonts w:hint="eastAsia"/>
            <w:sz w:val="24"/>
          </w:rPr>
          <w:t>第二章  投标人须知</w:t>
        </w:r>
        <w:r>
          <w:rPr>
            <w:sz w:val="24"/>
          </w:rPr>
          <w:tab/>
        </w:r>
        <w:r>
          <w:rPr>
            <w:sz w:val="24"/>
          </w:rPr>
          <w:fldChar w:fldCharType="begin"/>
        </w:r>
        <w:r>
          <w:rPr>
            <w:sz w:val="24"/>
          </w:rPr>
          <w:instrText xml:space="preserve"> PAGEREF _Toc27226 </w:instrText>
        </w:r>
        <w:r>
          <w:rPr>
            <w:sz w:val="24"/>
          </w:rPr>
          <w:fldChar w:fldCharType="separate"/>
        </w:r>
        <w:r>
          <w:rPr>
            <w:sz w:val="24"/>
          </w:rPr>
          <w:t>- 3 -</w:t>
        </w:r>
        <w:r>
          <w:rPr>
            <w:sz w:val="24"/>
          </w:rPr>
          <w:fldChar w:fldCharType="end"/>
        </w:r>
      </w:hyperlink>
    </w:p>
    <w:p w:rsidR="009504FE" w:rsidRDefault="003639E4">
      <w:pPr>
        <w:pStyle w:val="10"/>
        <w:tabs>
          <w:tab w:val="clear" w:pos="567"/>
          <w:tab w:val="clear" w:pos="709"/>
          <w:tab w:val="clear" w:pos="8505"/>
          <w:tab w:val="right" w:leader="dot" w:pos="8312"/>
        </w:tabs>
        <w:spacing w:line="360" w:lineRule="auto"/>
        <w:rPr>
          <w:sz w:val="24"/>
        </w:rPr>
      </w:pPr>
      <w:hyperlink w:anchor="_Toc16405" w:history="1">
        <w:r>
          <w:rPr>
            <w:rFonts w:hint="eastAsia"/>
            <w:sz w:val="24"/>
          </w:rPr>
          <w:t>第三章  评标办法（最低价中标法）</w:t>
        </w:r>
        <w:r>
          <w:rPr>
            <w:sz w:val="24"/>
          </w:rPr>
          <w:tab/>
        </w:r>
        <w:r>
          <w:rPr>
            <w:sz w:val="24"/>
          </w:rPr>
          <w:fldChar w:fldCharType="begin"/>
        </w:r>
        <w:r>
          <w:rPr>
            <w:sz w:val="24"/>
          </w:rPr>
          <w:instrText xml:space="preserve"> PAGEREF _Toc16405 </w:instrText>
        </w:r>
        <w:r>
          <w:rPr>
            <w:sz w:val="24"/>
          </w:rPr>
          <w:fldChar w:fldCharType="separate"/>
        </w:r>
        <w:r>
          <w:rPr>
            <w:sz w:val="24"/>
          </w:rPr>
          <w:t>- 13 -</w:t>
        </w:r>
        <w:r>
          <w:rPr>
            <w:sz w:val="24"/>
          </w:rPr>
          <w:fldChar w:fldCharType="end"/>
        </w:r>
      </w:hyperlink>
    </w:p>
    <w:p w:rsidR="009504FE" w:rsidRDefault="003639E4">
      <w:pPr>
        <w:pStyle w:val="10"/>
        <w:tabs>
          <w:tab w:val="clear" w:pos="567"/>
          <w:tab w:val="clear" w:pos="709"/>
          <w:tab w:val="clear" w:pos="8505"/>
          <w:tab w:val="right" w:leader="dot" w:pos="8312"/>
        </w:tabs>
        <w:spacing w:line="360" w:lineRule="auto"/>
        <w:rPr>
          <w:sz w:val="24"/>
        </w:rPr>
      </w:pPr>
      <w:hyperlink w:anchor="_Toc3804" w:history="1">
        <w:r>
          <w:rPr>
            <w:rFonts w:hint="eastAsia"/>
            <w:bCs/>
            <w:sz w:val="24"/>
          </w:rPr>
          <w:t>第四章  招标人技术/服务需求</w:t>
        </w:r>
        <w:r>
          <w:rPr>
            <w:sz w:val="24"/>
          </w:rPr>
          <w:tab/>
        </w:r>
        <w:r>
          <w:rPr>
            <w:sz w:val="24"/>
          </w:rPr>
          <w:fldChar w:fldCharType="begin"/>
        </w:r>
        <w:r>
          <w:rPr>
            <w:sz w:val="24"/>
          </w:rPr>
          <w:instrText xml:space="preserve"> PAGEREF _Toc3804 </w:instrText>
        </w:r>
        <w:r>
          <w:rPr>
            <w:sz w:val="24"/>
          </w:rPr>
          <w:fldChar w:fldCharType="separate"/>
        </w:r>
        <w:r>
          <w:rPr>
            <w:sz w:val="24"/>
          </w:rPr>
          <w:t>- 15 -</w:t>
        </w:r>
        <w:r>
          <w:rPr>
            <w:sz w:val="24"/>
          </w:rPr>
          <w:fldChar w:fldCharType="end"/>
        </w:r>
      </w:hyperlink>
    </w:p>
    <w:p w:rsidR="009504FE" w:rsidRDefault="003639E4">
      <w:pPr>
        <w:pStyle w:val="10"/>
        <w:tabs>
          <w:tab w:val="clear" w:pos="567"/>
          <w:tab w:val="clear" w:pos="709"/>
          <w:tab w:val="clear" w:pos="8505"/>
          <w:tab w:val="right" w:leader="dot" w:pos="8312"/>
        </w:tabs>
        <w:spacing w:line="360" w:lineRule="auto"/>
        <w:rPr>
          <w:sz w:val="24"/>
        </w:rPr>
      </w:pPr>
      <w:hyperlink w:anchor="_Toc4464" w:history="1">
        <w:r>
          <w:rPr>
            <w:rFonts w:hint="eastAsia"/>
            <w:sz w:val="24"/>
          </w:rPr>
          <w:t>第五章  合同条款</w:t>
        </w:r>
        <w:r>
          <w:rPr>
            <w:sz w:val="24"/>
          </w:rPr>
          <w:tab/>
        </w:r>
        <w:r>
          <w:rPr>
            <w:sz w:val="24"/>
          </w:rPr>
          <w:fldChar w:fldCharType="begin"/>
        </w:r>
        <w:r>
          <w:rPr>
            <w:sz w:val="24"/>
          </w:rPr>
          <w:instrText xml:space="preserve"> PAGEREF _Toc4464 </w:instrText>
        </w:r>
        <w:r>
          <w:rPr>
            <w:sz w:val="24"/>
          </w:rPr>
          <w:fldChar w:fldCharType="separate"/>
        </w:r>
        <w:r>
          <w:rPr>
            <w:sz w:val="24"/>
          </w:rPr>
          <w:t>- 16 -</w:t>
        </w:r>
        <w:r>
          <w:rPr>
            <w:sz w:val="24"/>
          </w:rPr>
          <w:fldChar w:fldCharType="end"/>
        </w:r>
      </w:hyperlink>
    </w:p>
    <w:p w:rsidR="009504FE" w:rsidRDefault="003639E4">
      <w:pPr>
        <w:pStyle w:val="10"/>
        <w:tabs>
          <w:tab w:val="clear" w:pos="567"/>
          <w:tab w:val="clear" w:pos="709"/>
          <w:tab w:val="clear" w:pos="8505"/>
          <w:tab w:val="right" w:leader="dot" w:pos="8312"/>
        </w:tabs>
        <w:spacing w:line="360" w:lineRule="auto"/>
        <w:rPr>
          <w:sz w:val="24"/>
        </w:rPr>
      </w:pPr>
      <w:hyperlink w:anchor="_Toc6419" w:history="1">
        <w:r>
          <w:rPr>
            <w:rFonts w:hint="eastAsia"/>
            <w:bCs/>
            <w:sz w:val="24"/>
          </w:rPr>
          <w:t>第六章  投标文件格式</w:t>
        </w:r>
        <w:r>
          <w:rPr>
            <w:sz w:val="24"/>
          </w:rPr>
          <w:tab/>
        </w:r>
        <w:r>
          <w:rPr>
            <w:sz w:val="24"/>
          </w:rPr>
          <w:fldChar w:fldCharType="begin"/>
        </w:r>
        <w:r>
          <w:rPr>
            <w:sz w:val="24"/>
          </w:rPr>
          <w:instrText xml:space="preserve"> PAGEREF _Toc6419 </w:instrText>
        </w:r>
        <w:r>
          <w:rPr>
            <w:sz w:val="24"/>
          </w:rPr>
          <w:fldChar w:fldCharType="separate"/>
        </w:r>
        <w:r>
          <w:rPr>
            <w:sz w:val="24"/>
          </w:rPr>
          <w:t>- 18 -</w:t>
        </w:r>
        <w:r>
          <w:rPr>
            <w:sz w:val="24"/>
          </w:rPr>
          <w:fldChar w:fldCharType="end"/>
        </w:r>
      </w:hyperlink>
    </w:p>
    <w:p w:rsidR="009504FE" w:rsidRDefault="009504FE">
      <w:pPr>
        <w:pStyle w:val="22"/>
        <w:tabs>
          <w:tab w:val="clear" w:pos="567"/>
          <w:tab w:val="clear" w:pos="8505"/>
          <w:tab w:val="clear" w:pos="9628"/>
          <w:tab w:val="right" w:leader="dot" w:pos="8312"/>
        </w:tabs>
        <w:spacing w:line="360" w:lineRule="auto"/>
        <w:rPr>
          <w:sz w:val="24"/>
        </w:rPr>
      </w:pPr>
    </w:p>
    <w:p w:rsidR="009504FE" w:rsidRDefault="003639E4">
      <w:pPr>
        <w:spacing w:after="120" w:line="360" w:lineRule="auto"/>
        <w:jc w:val="center"/>
        <w:rPr>
          <w:rFonts w:ascii="宋体" w:cs="宋体"/>
          <w:bCs/>
          <w:sz w:val="24"/>
        </w:rPr>
      </w:pPr>
      <w:r>
        <w:rPr>
          <w:rFonts w:ascii="宋体" w:cs="宋体"/>
          <w:bCs/>
          <w:sz w:val="24"/>
        </w:rPr>
        <w:fldChar w:fldCharType="end"/>
      </w:r>
    </w:p>
    <w:p w:rsidR="009504FE" w:rsidRDefault="009504FE">
      <w:pPr>
        <w:spacing w:line="360" w:lineRule="auto"/>
        <w:rPr>
          <w:b/>
          <w:bCs/>
          <w:sz w:val="32"/>
          <w:szCs w:val="32"/>
          <w:highlight w:val="yellow"/>
        </w:rPr>
        <w:sectPr w:rsidR="009504FE">
          <w:headerReference w:type="default" r:id="rId10"/>
          <w:footerReference w:type="default" r:id="rId11"/>
          <w:pgSz w:w="11906" w:h="16838"/>
          <w:pgMar w:top="1440" w:right="1797" w:bottom="1440" w:left="1797" w:header="851" w:footer="992" w:gutter="0"/>
          <w:pgNumType w:fmt="numberInDash"/>
          <w:cols w:space="0"/>
          <w:docGrid w:type="linesAndChars" w:linePitch="312"/>
        </w:sectPr>
      </w:pPr>
      <w:bookmarkStart w:id="0" w:name="_Toc16175981"/>
      <w:bookmarkStart w:id="1" w:name="_Toc447265497"/>
      <w:bookmarkStart w:id="2" w:name="_Toc447188662"/>
      <w:bookmarkStart w:id="3" w:name="_Toc447265211"/>
      <w:bookmarkStart w:id="4" w:name="_Toc447265797"/>
    </w:p>
    <w:p w:rsidR="009504FE" w:rsidRDefault="003639E4">
      <w:pPr>
        <w:pStyle w:val="1"/>
        <w:jc w:val="center"/>
      </w:pPr>
      <w:bookmarkStart w:id="5" w:name="_Toc15940"/>
      <w:bookmarkStart w:id="6" w:name="_Toc19783"/>
      <w:r>
        <w:rPr>
          <w:rFonts w:hint="eastAsia"/>
        </w:rPr>
        <w:lastRenderedPageBreak/>
        <w:t>第一章</w:t>
      </w:r>
      <w:r>
        <w:t xml:space="preserve">  </w:t>
      </w:r>
      <w:r>
        <w:rPr>
          <w:rFonts w:hint="eastAsia"/>
        </w:rPr>
        <w:t>招标公告</w:t>
      </w:r>
      <w:bookmarkEnd w:id="0"/>
      <w:bookmarkEnd w:id="1"/>
      <w:bookmarkEnd w:id="2"/>
      <w:bookmarkEnd w:id="3"/>
      <w:bookmarkEnd w:id="4"/>
      <w:bookmarkEnd w:id="5"/>
      <w:bookmarkEnd w:id="6"/>
    </w:p>
    <w:p w:rsidR="009504FE" w:rsidRDefault="003639E4">
      <w:pPr>
        <w:spacing w:line="360" w:lineRule="auto"/>
        <w:ind w:firstLineChars="200" w:firstLine="420"/>
        <w:rPr>
          <w:bCs/>
          <w:szCs w:val="21"/>
        </w:rPr>
      </w:pPr>
      <w:r>
        <w:rPr>
          <w:rFonts w:hint="eastAsia"/>
          <w:bCs/>
          <w:szCs w:val="21"/>
        </w:rPr>
        <w:t>本招标项目为</w:t>
      </w:r>
      <w:r>
        <w:rPr>
          <w:rFonts w:ascii="宋体" w:hAnsi="宋体" w:cs="Arial" w:hint="eastAsia"/>
          <w:bCs/>
          <w:szCs w:val="21"/>
        </w:rPr>
        <w:t>北河湾循环经济产业</w:t>
      </w:r>
      <w:proofErr w:type="gramStart"/>
      <w:r>
        <w:rPr>
          <w:rFonts w:ascii="宋体" w:hAnsi="宋体" w:cs="Arial" w:hint="eastAsia"/>
          <w:bCs/>
          <w:szCs w:val="21"/>
        </w:rPr>
        <w:t>园危废</w:t>
      </w:r>
      <w:proofErr w:type="gramEnd"/>
      <w:r>
        <w:rPr>
          <w:rFonts w:ascii="宋体" w:hAnsi="宋体" w:cs="Arial" w:hint="eastAsia"/>
          <w:bCs/>
          <w:szCs w:val="21"/>
        </w:rPr>
        <w:t>处置中心项目</w:t>
      </w:r>
      <w:r>
        <w:rPr>
          <w:rFonts w:cs="Arial" w:hint="eastAsia"/>
          <w:bCs/>
          <w:szCs w:val="21"/>
        </w:rPr>
        <w:t>全过程造价咨询</w:t>
      </w:r>
      <w:r>
        <w:rPr>
          <w:rFonts w:hint="eastAsia"/>
          <w:bCs/>
          <w:szCs w:val="21"/>
        </w:rPr>
        <w:t>，招标人为中国地质工程集团有限公司，项目资金由招标人自筹，资金已落实。项目已具备招标条件，现进行公开招标。</w:t>
      </w:r>
    </w:p>
    <w:p w:rsidR="009504FE" w:rsidRDefault="003639E4">
      <w:pPr>
        <w:spacing w:line="360" w:lineRule="auto"/>
        <w:ind w:firstLineChars="200" w:firstLine="422"/>
        <w:rPr>
          <w:b/>
          <w:szCs w:val="21"/>
        </w:rPr>
      </w:pPr>
      <w:bookmarkStart w:id="7" w:name="_Toc660"/>
      <w:r>
        <w:rPr>
          <w:rFonts w:hint="eastAsia"/>
          <w:b/>
          <w:szCs w:val="21"/>
        </w:rPr>
        <w:t>一、招标项目名称</w:t>
      </w:r>
      <w:bookmarkEnd w:id="7"/>
    </w:p>
    <w:p w:rsidR="009504FE" w:rsidRDefault="003639E4">
      <w:pPr>
        <w:spacing w:line="360" w:lineRule="auto"/>
        <w:ind w:firstLineChars="200" w:firstLine="420"/>
        <w:rPr>
          <w:bCs/>
          <w:szCs w:val="21"/>
        </w:rPr>
      </w:pPr>
      <w:r>
        <w:rPr>
          <w:rFonts w:hint="eastAsia"/>
          <w:bCs/>
          <w:szCs w:val="21"/>
        </w:rPr>
        <w:t>1</w:t>
      </w:r>
      <w:r>
        <w:rPr>
          <w:rFonts w:hint="eastAsia"/>
          <w:bCs/>
          <w:szCs w:val="21"/>
        </w:rPr>
        <w:t>、项目名称：北河湾循环经济产业</w:t>
      </w:r>
      <w:proofErr w:type="gramStart"/>
      <w:r>
        <w:rPr>
          <w:rFonts w:hint="eastAsia"/>
          <w:bCs/>
          <w:szCs w:val="21"/>
        </w:rPr>
        <w:t>园危废</w:t>
      </w:r>
      <w:proofErr w:type="gramEnd"/>
      <w:r>
        <w:rPr>
          <w:rFonts w:hint="eastAsia"/>
          <w:bCs/>
          <w:szCs w:val="21"/>
        </w:rPr>
        <w:t>处置中心项目</w:t>
      </w:r>
      <w:r>
        <w:rPr>
          <w:rFonts w:cs="Arial" w:hint="eastAsia"/>
          <w:bCs/>
          <w:szCs w:val="21"/>
        </w:rPr>
        <w:t>全程造价咨询</w:t>
      </w:r>
      <w:r>
        <w:rPr>
          <w:rFonts w:hint="eastAsia"/>
          <w:bCs/>
          <w:szCs w:val="21"/>
        </w:rPr>
        <w:t xml:space="preserve"> </w:t>
      </w:r>
    </w:p>
    <w:p w:rsidR="009504FE" w:rsidRDefault="003639E4">
      <w:pPr>
        <w:spacing w:line="360" w:lineRule="auto"/>
        <w:ind w:firstLineChars="200" w:firstLine="422"/>
        <w:rPr>
          <w:b/>
          <w:szCs w:val="21"/>
        </w:rPr>
      </w:pPr>
      <w:bookmarkStart w:id="8" w:name="_Toc31888"/>
      <w:r>
        <w:rPr>
          <w:rFonts w:hint="eastAsia"/>
          <w:b/>
          <w:szCs w:val="21"/>
        </w:rPr>
        <w:t>二、招标内容</w:t>
      </w:r>
      <w:bookmarkEnd w:id="8"/>
    </w:p>
    <w:p w:rsidR="009504FE" w:rsidRDefault="003639E4">
      <w:pPr>
        <w:spacing w:line="360" w:lineRule="auto"/>
        <w:ind w:firstLineChars="200" w:firstLine="420"/>
        <w:rPr>
          <w:bCs/>
          <w:szCs w:val="21"/>
        </w:rPr>
      </w:pPr>
      <w:bookmarkStart w:id="9" w:name="_Toc319394714"/>
      <w:bookmarkStart w:id="10" w:name="_Toc27494"/>
      <w:bookmarkStart w:id="11" w:name="_Toc319769473"/>
      <w:bookmarkStart w:id="12" w:name="_Toc184704555"/>
      <w:r>
        <w:rPr>
          <w:rFonts w:hint="eastAsia"/>
          <w:bCs/>
          <w:szCs w:val="21"/>
        </w:rPr>
        <w:t>1</w:t>
      </w:r>
      <w:r>
        <w:rPr>
          <w:rFonts w:hint="eastAsia"/>
          <w:bCs/>
          <w:szCs w:val="21"/>
        </w:rPr>
        <w:t>、项目地点：</w:t>
      </w:r>
      <w:r>
        <w:rPr>
          <w:szCs w:val="21"/>
        </w:rPr>
        <w:t>本工程位于</w:t>
      </w:r>
      <w:r>
        <w:rPr>
          <w:rFonts w:hint="eastAsia"/>
          <w:szCs w:val="21"/>
        </w:rPr>
        <w:t>甘肃省金塔县</w:t>
      </w:r>
      <w:r>
        <w:rPr>
          <w:rFonts w:hint="eastAsia"/>
          <w:bCs/>
          <w:szCs w:val="21"/>
        </w:rPr>
        <w:t xml:space="preserve">  </w:t>
      </w:r>
    </w:p>
    <w:p w:rsidR="009504FE" w:rsidRDefault="003639E4">
      <w:pPr>
        <w:spacing w:line="360" w:lineRule="auto"/>
        <w:ind w:leftChars="200" w:left="1680" w:hangingChars="600" w:hanging="1260"/>
        <w:rPr>
          <w:bCs/>
          <w:szCs w:val="21"/>
        </w:rPr>
      </w:pPr>
      <w:r>
        <w:rPr>
          <w:rFonts w:hint="eastAsia"/>
          <w:bCs/>
          <w:szCs w:val="21"/>
        </w:rPr>
        <w:t>2</w:t>
      </w:r>
      <w:r>
        <w:rPr>
          <w:rFonts w:hint="eastAsia"/>
          <w:bCs/>
          <w:szCs w:val="21"/>
        </w:rPr>
        <w:t>、招标内容：</w:t>
      </w:r>
      <w:r>
        <w:rPr>
          <w:rFonts w:hint="eastAsia"/>
          <w:szCs w:val="21"/>
        </w:rPr>
        <w:t>本工程范围的施工图预算；过程变更预算；签证资料；结算编制等造价相关项目。</w:t>
      </w:r>
      <w:r>
        <w:rPr>
          <w:rFonts w:hint="eastAsia"/>
          <w:bCs/>
          <w:szCs w:val="21"/>
        </w:rPr>
        <w:t xml:space="preserve">  </w:t>
      </w:r>
    </w:p>
    <w:p w:rsidR="009504FE" w:rsidRDefault="003639E4">
      <w:pPr>
        <w:spacing w:line="360" w:lineRule="auto"/>
        <w:ind w:firstLineChars="200" w:firstLine="420"/>
        <w:rPr>
          <w:bCs/>
          <w:szCs w:val="21"/>
        </w:rPr>
      </w:pPr>
      <w:r>
        <w:rPr>
          <w:rFonts w:hint="eastAsia"/>
          <w:bCs/>
          <w:szCs w:val="21"/>
        </w:rPr>
        <w:t>3</w:t>
      </w:r>
      <w:r>
        <w:rPr>
          <w:rFonts w:hint="eastAsia"/>
          <w:bCs/>
          <w:szCs w:val="21"/>
        </w:rPr>
        <w:t>、服务期：</w:t>
      </w:r>
      <w:r>
        <w:rPr>
          <w:rFonts w:hint="eastAsia"/>
          <w:bCs/>
          <w:szCs w:val="21"/>
        </w:rPr>
        <w:t>900</w:t>
      </w:r>
      <w:r>
        <w:rPr>
          <w:rFonts w:hint="eastAsia"/>
          <w:bCs/>
          <w:szCs w:val="21"/>
        </w:rPr>
        <w:t>天（按总承包合同约定工期）。</w:t>
      </w:r>
    </w:p>
    <w:p w:rsidR="009504FE" w:rsidRDefault="003639E4">
      <w:pPr>
        <w:spacing w:line="360" w:lineRule="auto"/>
        <w:ind w:firstLineChars="200" w:firstLine="420"/>
        <w:rPr>
          <w:bCs/>
          <w:szCs w:val="21"/>
        </w:rPr>
      </w:pPr>
      <w:r>
        <w:rPr>
          <w:rFonts w:hint="eastAsia"/>
          <w:bCs/>
          <w:szCs w:val="21"/>
        </w:rPr>
        <w:t>4</w:t>
      </w:r>
      <w:r>
        <w:rPr>
          <w:rFonts w:hint="eastAsia"/>
          <w:bCs/>
          <w:szCs w:val="21"/>
        </w:rPr>
        <w:t>、</w:t>
      </w:r>
      <w:r w:rsidR="00744B29">
        <w:rPr>
          <w:rFonts w:hint="eastAsia"/>
          <w:bCs/>
          <w:szCs w:val="21"/>
        </w:rPr>
        <w:t>技术</w:t>
      </w:r>
      <w:r>
        <w:rPr>
          <w:rFonts w:hint="eastAsia"/>
          <w:bCs/>
          <w:szCs w:val="21"/>
        </w:rPr>
        <w:t>标准：合格。</w:t>
      </w:r>
    </w:p>
    <w:p w:rsidR="009504FE" w:rsidRDefault="003639E4">
      <w:pPr>
        <w:spacing w:line="360" w:lineRule="auto"/>
        <w:ind w:firstLineChars="200" w:firstLine="420"/>
        <w:rPr>
          <w:bCs/>
          <w:szCs w:val="21"/>
        </w:rPr>
      </w:pPr>
      <w:r>
        <w:rPr>
          <w:rFonts w:hint="eastAsia"/>
          <w:bCs/>
          <w:szCs w:val="21"/>
        </w:rPr>
        <w:t>5</w:t>
      </w:r>
      <w:r>
        <w:rPr>
          <w:rFonts w:hint="eastAsia"/>
          <w:bCs/>
          <w:szCs w:val="21"/>
        </w:rPr>
        <w:t>、本项目不划分标段。</w:t>
      </w:r>
    </w:p>
    <w:p w:rsidR="009504FE" w:rsidRDefault="003639E4">
      <w:pPr>
        <w:spacing w:line="360" w:lineRule="auto"/>
        <w:ind w:firstLineChars="200" w:firstLine="422"/>
        <w:rPr>
          <w:b/>
          <w:szCs w:val="21"/>
        </w:rPr>
      </w:pPr>
      <w:r>
        <w:rPr>
          <w:rFonts w:hint="eastAsia"/>
          <w:b/>
          <w:szCs w:val="21"/>
        </w:rPr>
        <w:t>三、投标人资格要求</w:t>
      </w:r>
      <w:bookmarkEnd w:id="9"/>
      <w:bookmarkEnd w:id="10"/>
      <w:bookmarkEnd w:id="11"/>
      <w:bookmarkEnd w:id="12"/>
    </w:p>
    <w:p w:rsidR="009504FE" w:rsidRDefault="003639E4">
      <w:pPr>
        <w:spacing w:line="360" w:lineRule="auto"/>
        <w:ind w:firstLineChars="200" w:firstLine="420"/>
        <w:rPr>
          <w:bCs/>
          <w:szCs w:val="21"/>
        </w:rPr>
      </w:pPr>
      <w:bookmarkStart w:id="13" w:name="_Toc319394715"/>
      <w:bookmarkStart w:id="14" w:name="_Toc184704556"/>
      <w:bookmarkStart w:id="15" w:name="_Toc319769474"/>
      <w:r>
        <w:rPr>
          <w:rFonts w:hint="eastAsia"/>
          <w:bCs/>
          <w:szCs w:val="21"/>
        </w:rPr>
        <w:t>1</w:t>
      </w:r>
      <w:r>
        <w:rPr>
          <w:rFonts w:hint="eastAsia"/>
          <w:bCs/>
          <w:szCs w:val="21"/>
        </w:rPr>
        <w:t>、投标人应为中华人民共和国境内依法注册的独立法人资格；</w:t>
      </w:r>
    </w:p>
    <w:p w:rsidR="009504FE" w:rsidRDefault="003639E4">
      <w:pPr>
        <w:spacing w:line="360" w:lineRule="auto"/>
        <w:ind w:firstLineChars="200" w:firstLine="420"/>
        <w:rPr>
          <w:bCs/>
          <w:szCs w:val="21"/>
        </w:rPr>
      </w:pPr>
      <w:r>
        <w:rPr>
          <w:rFonts w:hint="eastAsia"/>
          <w:bCs/>
          <w:szCs w:val="21"/>
        </w:rPr>
        <w:t>2</w:t>
      </w:r>
      <w:r>
        <w:rPr>
          <w:rFonts w:hint="eastAsia"/>
          <w:bCs/>
          <w:szCs w:val="21"/>
        </w:rPr>
        <w:t>、符合《中华人民共和国招标投标法》对投标人其他资质要求；</w:t>
      </w:r>
    </w:p>
    <w:p w:rsidR="009504FE" w:rsidRDefault="003639E4">
      <w:pPr>
        <w:spacing w:line="360" w:lineRule="auto"/>
        <w:ind w:firstLineChars="200" w:firstLine="420"/>
        <w:rPr>
          <w:bCs/>
          <w:szCs w:val="21"/>
        </w:rPr>
      </w:pPr>
      <w:bookmarkStart w:id="16" w:name="_Toc30456"/>
      <w:r>
        <w:rPr>
          <w:rFonts w:hint="eastAsia"/>
          <w:bCs/>
          <w:szCs w:val="21"/>
        </w:rPr>
        <w:t>3</w:t>
      </w:r>
      <w:r>
        <w:rPr>
          <w:rFonts w:hint="eastAsia"/>
          <w:bCs/>
          <w:szCs w:val="21"/>
        </w:rPr>
        <w:t>、投标人须为未被列入“信用中国”网站</w:t>
      </w:r>
      <w:r>
        <w:rPr>
          <w:rFonts w:hint="eastAsia"/>
          <w:bCs/>
          <w:szCs w:val="21"/>
        </w:rPr>
        <w:t>(www.creditchina.gov.cn)</w:t>
      </w:r>
      <w:r>
        <w:rPr>
          <w:rFonts w:hint="eastAsia"/>
          <w:bCs/>
          <w:szCs w:val="21"/>
        </w:rPr>
        <w:t>记录失信被执行人或重大税收违法案件当事人名单或政府采购严重违法失信行为记录名单；不处于中国政府采购网</w:t>
      </w:r>
      <w:r>
        <w:rPr>
          <w:rFonts w:hint="eastAsia"/>
          <w:bCs/>
          <w:szCs w:val="21"/>
        </w:rPr>
        <w:t>(www.ccgp.gov.cn)</w:t>
      </w:r>
      <w:r>
        <w:rPr>
          <w:rFonts w:hint="eastAsia"/>
          <w:bCs/>
          <w:szCs w:val="21"/>
        </w:rPr>
        <w:t>政府采购严重违法失信行为信息记录中的禁止参加政府采购活动期间等的方可参加本项目的投标。</w:t>
      </w:r>
      <w:r>
        <w:rPr>
          <w:rFonts w:hint="eastAsia"/>
          <w:bCs/>
          <w:szCs w:val="21"/>
        </w:rPr>
        <w:t>(</w:t>
      </w:r>
      <w:r>
        <w:rPr>
          <w:rFonts w:hint="eastAsia"/>
          <w:bCs/>
          <w:szCs w:val="21"/>
        </w:rPr>
        <w:t>时间以投标截止日前五个工作日至投标截止日查询结果为准，投标人须将查询后的网页截图加盖单位公章后装入投标文件内，查询结果以开标当天现场查询结果为准）；</w:t>
      </w:r>
    </w:p>
    <w:p w:rsidR="009504FE" w:rsidRDefault="003639E4">
      <w:pPr>
        <w:spacing w:line="360" w:lineRule="auto"/>
        <w:ind w:firstLineChars="200" w:firstLine="420"/>
        <w:rPr>
          <w:bCs/>
          <w:szCs w:val="21"/>
        </w:rPr>
      </w:pPr>
      <w:r>
        <w:rPr>
          <w:rFonts w:hint="eastAsia"/>
          <w:bCs/>
          <w:szCs w:val="21"/>
        </w:rPr>
        <w:t>4</w:t>
      </w:r>
      <w:r>
        <w:rPr>
          <w:rFonts w:hint="eastAsia"/>
          <w:bCs/>
          <w:szCs w:val="21"/>
        </w:rPr>
        <w:t>、单位负责人为同一人或者存在控股、管理关系的不同单位，不得同时参加投标；</w:t>
      </w:r>
    </w:p>
    <w:p w:rsidR="009504FE" w:rsidRDefault="003639E4">
      <w:pPr>
        <w:spacing w:line="360" w:lineRule="auto"/>
        <w:ind w:firstLineChars="200" w:firstLine="420"/>
        <w:rPr>
          <w:bCs/>
          <w:szCs w:val="21"/>
        </w:rPr>
      </w:pPr>
      <w:r>
        <w:rPr>
          <w:rFonts w:hint="eastAsia"/>
          <w:bCs/>
          <w:szCs w:val="21"/>
        </w:rPr>
        <w:t>5</w:t>
      </w:r>
      <w:r>
        <w:rPr>
          <w:rFonts w:hint="eastAsia"/>
          <w:bCs/>
          <w:szCs w:val="21"/>
        </w:rPr>
        <w:t>、本项目不接受联合体投标。</w:t>
      </w:r>
    </w:p>
    <w:p w:rsidR="009504FE" w:rsidRDefault="003639E4">
      <w:pPr>
        <w:spacing w:line="360" w:lineRule="auto"/>
        <w:ind w:firstLineChars="200" w:firstLine="422"/>
        <w:rPr>
          <w:b/>
          <w:szCs w:val="21"/>
        </w:rPr>
      </w:pPr>
      <w:r>
        <w:rPr>
          <w:rFonts w:hint="eastAsia"/>
          <w:b/>
          <w:szCs w:val="21"/>
        </w:rPr>
        <w:t>四、资格审查方法</w:t>
      </w:r>
      <w:bookmarkEnd w:id="13"/>
      <w:bookmarkEnd w:id="14"/>
      <w:bookmarkEnd w:id="15"/>
      <w:bookmarkEnd w:id="16"/>
    </w:p>
    <w:p w:rsidR="009504FE" w:rsidRDefault="003639E4">
      <w:pPr>
        <w:spacing w:line="360" w:lineRule="auto"/>
        <w:ind w:firstLineChars="200" w:firstLine="420"/>
        <w:rPr>
          <w:bCs/>
          <w:szCs w:val="21"/>
        </w:rPr>
      </w:pPr>
      <w:bookmarkStart w:id="17" w:name="_Toc16561"/>
      <w:bookmarkStart w:id="18" w:name="_Toc319394716"/>
      <w:bookmarkStart w:id="19" w:name="_Toc184704557"/>
      <w:bookmarkStart w:id="20" w:name="_Toc319769475"/>
      <w:r>
        <w:rPr>
          <w:rFonts w:hint="eastAsia"/>
          <w:bCs/>
          <w:szCs w:val="21"/>
        </w:rPr>
        <w:t>本项目实行资格后审的方式，投标人自行判断是否符合招标公告的要求，并决定是否获取招标文件和参加投标。</w:t>
      </w:r>
    </w:p>
    <w:p w:rsidR="009504FE" w:rsidRDefault="003639E4">
      <w:pPr>
        <w:spacing w:line="360" w:lineRule="auto"/>
        <w:ind w:firstLineChars="200" w:firstLine="422"/>
        <w:rPr>
          <w:b/>
          <w:szCs w:val="21"/>
        </w:rPr>
      </w:pPr>
      <w:r>
        <w:rPr>
          <w:rFonts w:hint="eastAsia"/>
          <w:b/>
          <w:szCs w:val="21"/>
        </w:rPr>
        <w:lastRenderedPageBreak/>
        <w:t>五、招标文件的获取</w:t>
      </w:r>
      <w:bookmarkEnd w:id="17"/>
      <w:bookmarkEnd w:id="18"/>
      <w:bookmarkEnd w:id="19"/>
      <w:bookmarkEnd w:id="20"/>
      <w:r>
        <w:rPr>
          <w:rFonts w:hint="eastAsia"/>
          <w:b/>
          <w:szCs w:val="21"/>
        </w:rPr>
        <w:t>时间及地点</w:t>
      </w:r>
    </w:p>
    <w:p w:rsidR="009504FE" w:rsidRDefault="003639E4">
      <w:pPr>
        <w:spacing w:line="360" w:lineRule="auto"/>
        <w:ind w:firstLineChars="200" w:firstLine="420"/>
        <w:rPr>
          <w:bCs/>
          <w:szCs w:val="21"/>
        </w:rPr>
      </w:pPr>
      <w:r>
        <w:rPr>
          <w:rFonts w:hint="eastAsia"/>
          <w:bCs/>
          <w:szCs w:val="21"/>
        </w:rPr>
        <w:t>1</w:t>
      </w:r>
      <w:r>
        <w:rPr>
          <w:rFonts w:hint="eastAsia"/>
          <w:bCs/>
          <w:szCs w:val="21"/>
        </w:rPr>
        <w:t>、招标文件获取：</w:t>
      </w:r>
      <w:r>
        <w:rPr>
          <w:rFonts w:ascii="宋体" w:hAnsi="宋体" w:hint="eastAsia"/>
          <w:szCs w:val="21"/>
          <w:u w:val="single"/>
        </w:rPr>
        <w:t xml:space="preserve"> </w:t>
      </w:r>
      <w:r>
        <w:rPr>
          <w:rFonts w:hint="eastAsia"/>
          <w:bCs/>
          <w:szCs w:val="21"/>
        </w:rPr>
        <w:t>通过中国地质工程集团有限公司网站（</w:t>
      </w:r>
      <w:r>
        <w:rPr>
          <w:rFonts w:hint="eastAsia"/>
          <w:bCs/>
          <w:szCs w:val="21"/>
        </w:rPr>
        <w:t>http://www.chinageo.com.cn</w:t>
      </w:r>
      <w:r>
        <w:rPr>
          <w:rFonts w:hint="eastAsia"/>
          <w:bCs/>
          <w:szCs w:val="21"/>
        </w:rPr>
        <w:t>）新闻中心</w:t>
      </w:r>
      <w:r>
        <w:rPr>
          <w:bCs/>
          <w:szCs w:val="21"/>
        </w:rPr>
        <w:t>-</w:t>
      </w:r>
      <w:r>
        <w:rPr>
          <w:rFonts w:hint="eastAsia"/>
          <w:bCs/>
          <w:szCs w:val="21"/>
        </w:rPr>
        <w:t>招标信息中</w:t>
      </w:r>
      <w:r>
        <w:rPr>
          <w:rFonts w:hint="eastAsia"/>
          <w:bCs/>
          <w:szCs w:val="21"/>
        </w:rPr>
        <w:t>-</w:t>
      </w:r>
      <w:r>
        <w:rPr>
          <w:rFonts w:hint="eastAsia"/>
          <w:bCs/>
          <w:szCs w:val="21"/>
        </w:rPr>
        <w:t>下载对应招标文件。</w:t>
      </w:r>
    </w:p>
    <w:p w:rsidR="009504FE" w:rsidRDefault="003639E4">
      <w:pPr>
        <w:spacing w:line="360" w:lineRule="auto"/>
        <w:ind w:firstLineChars="200" w:firstLine="420"/>
        <w:rPr>
          <w:bCs/>
          <w:szCs w:val="21"/>
        </w:rPr>
      </w:pPr>
      <w:r>
        <w:rPr>
          <w:bCs/>
          <w:szCs w:val="21"/>
        </w:rPr>
        <w:t>2</w:t>
      </w:r>
      <w:r>
        <w:rPr>
          <w:rFonts w:hint="eastAsia"/>
          <w:bCs/>
          <w:szCs w:val="21"/>
        </w:rPr>
        <w:t>、招标文件不收取费用。</w:t>
      </w:r>
    </w:p>
    <w:p w:rsidR="009504FE" w:rsidRDefault="003639E4">
      <w:pPr>
        <w:spacing w:line="360" w:lineRule="auto"/>
        <w:ind w:firstLineChars="200" w:firstLine="422"/>
        <w:rPr>
          <w:b/>
          <w:szCs w:val="21"/>
        </w:rPr>
      </w:pPr>
      <w:bookmarkStart w:id="21" w:name="_Toc41"/>
      <w:r>
        <w:rPr>
          <w:rFonts w:hint="eastAsia"/>
          <w:b/>
          <w:szCs w:val="21"/>
        </w:rPr>
        <w:t>六、投标文件递交截止时间、地点及开标时间、地点</w:t>
      </w:r>
      <w:bookmarkEnd w:id="21"/>
    </w:p>
    <w:p w:rsidR="009504FE" w:rsidRDefault="003639E4">
      <w:pPr>
        <w:topLinePunct/>
        <w:spacing w:line="360" w:lineRule="auto"/>
        <w:ind w:firstLineChars="200" w:firstLine="420"/>
        <w:rPr>
          <w:rFonts w:ascii="宋体"/>
          <w:szCs w:val="21"/>
        </w:rPr>
      </w:pPr>
      <w:r>
        <w:rPr>
          <w:rFonts w:ascii="宋体" w:hAnsi="宋体"/>
          <w:szCs w:val="21"/>
        </w:rPr>
        <w:t>1</w:t>
      </w:r>
      <w:r>
        <w:rPr>
          <w:rFonts w:ascii="宋体" w:hAnsi="宋体" w:hint="eastAsia"/>
          <w:szCs w:val="21"/>
        </w:rPr>
        <w:t>、投标文件递交截止时间及开标时间：</w:t>
      </w:r>
      <w:r>
        <w:rPr>
          <w:rFonts w:ascii="宋体" w:hAnsi="宋体" w:hint="eastAsia"/>
          <w:szCs w:val="21"/>
          <w:u w:val="single"/>
        </w:rPr>
        <w:t>2021</w:t>
      </w:r>
      <w:r>
        <w:rPr>
          <w:rFonts w:ascii="宋体" w:hAnsi="宋体" w:hint="eastAsia"/>
          <w:szCs w:val="21"/>
        </w:rPr>
        <w:t>年</w:t>
      </w:r>
      <w:r>
        <w:rPr>
          <w:rFonts w:ascii="宋体" w:hAnsi="宋体"/>
          <w:szCs w:val="21"/>
          <w:u w:val="single"/>
        </w:rPr>
        <w:t>4</w:t>
      </w:r>
      <w:r>
        <w:rPr>
          <w:rFonts w:ascii="宋体" w:hAnsi="宋体" w:hint="eastAsia"/>
          <w:szCs w:val="21"/>
        </w:rPr>
        <w:t>月</w:t>
      </w:r>
      <w:r w:rsidR="00744B29">
        <w:rPr>
          <w:rFonts w:ascii="宋体" w:hAnsi="宋体"/>
          <w:szCs w:val="21"/>
          <w:u w:val="single"/>
        </w:rPr>
        <w:t>30</w:t>
      </w:r>
      <w:r>
        <w:rPr>
          <w:rFonts w:ascii="宋体" w:hAnsi="宋体" w:hint="eastAsia"/>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9504FE" w:rsidRDefault="003639E4">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、投标文件递交地点及开标地点：广东省-深圳市-罗湖区-清水河一路52号博兴大厦17层</w:t>
      </w:r>
    </w:p>
    <w:p w:rsidR="009504FE" w:rsidRDefault="003639E4">
      <w:pPr>
        <w:spacing w:line="360" w:lineRule="auto"/>
        <w:ind w:firstLineChars="200" w:firstLine="422"/>
        <w:rPr>
          <w:rFonts w:ascii="宋体"/>
          <w:szCs w:val="21"/>
        </w:rPr>
      </w:pPr>
      <w:bookmarkStart w:id="22" w:name="_Toc1550"/>
      <w:r>
        <w:rPr>
          <w:rFonts w:hint="eastAsia"/>
          <w:b/>
          <w:szCs w:val="21"/>
        </w:rPr>
        <w:t>七、发布公告的</w:t>
      </w:r>
      <w:bookmarkEnd w:id="22"/>
      <w:r>
        <w:rPr>
          <w:rFonts w:hint="eastAsia"/>
          <w:b/>
          <w:szCs w:val="21"/>
        </w:rPr>
        <w:t>途径：</w:t>
      </w:r>
      <w:r>
        <w:rPr>
          <w:rFonts w:ascii="宋体" w:hAnsi="宋体" w:hint="eastAsia"/>
          <w:szCs w:val="21"/>
        </w:rPr>
        <w:t>本次招标公告在中国地质工程有限公司网站-新闻中心-招标信息进行公开发布信息。</w:t>
      </w:r>
    </w:p>
    <w:p w:rsidR="009504FE" w:rsidRDefault="003639E4">
      <w:pPr>
        <w:spacing w:line="360" w:lineRule="auto"/>
        <w:ind w:firstLineChars="200" w:firstLine="422"/>
        <w:rPr>
          <w:b/>
          <w:szCs w:val="21"/>
        </w:rPr>
      </w:pPr>
      <w:bookmarkStart w:id="23" w:name="_Toc6373"/>
      <w:r>
        <w:rPr>
          <w:rFonts w:hint="eastAsia"/>
          <w:b/>
          <w:szCs w:val="21"/>
        </w:rPr>
        <w:t>八、联系方式</w:t>
      </w:r>
      <w:bookmarkEnd w:id="23"/>
    </w:p>
    <w:p w:rsidR="009504FE" w:rsidRDefault="003639E4">
      <w:pPr>
        <w:topLinePunct/>
        <w:spacing w:line="360" w:lineRule="auto"/>
        <w:ind w:firstLineChars="200" w:firstLine="420"/>
        <w:rPr>
          <w:rFonts w:ascii="宋体" w:hAnsi="宋体"/>
          <w:szCs w:val="21"/>
        </w:rPr>
      </w:pPr>
      <w:bookmarkStart w:id="24" w:name="_Toc16175982"/>
      <w:bookmarkStart w:id="25" w:name="_Toc447265214"/>
      <w:bookmarkStart w:id="26" w:name="_Toc447188665"/>
      <w:bookmarkStart w:id="27" w:name="_Toc2209"/>
      <w:bookmarkStart w:id="28" w:name="_Toc447265500"/>
      <w:r>
        <w:rPr>
          <w:rFonts w:ascii="宋体" w:hAnsi="宋体" w:hint="eastAsia"/>
          <w:szCs w:val="21"/>
        </w:rPr>
        <w:t xml:space="preserve">招 标 人： 中国地质工程集团有限公司   </w:t>
      </w:r>
    </w:p>
    <w:p w:rsidR="009504FE" w:rsidRDefault="003639E4">
      <w:pPr>
        <w:topLinePunct/>
        <w:spacing w:line="360" w:lineRule="auto"/>
        <w:ind w:firstLineChars="200" w:firstLine="420"/>
        <w:rPr>
          <w:rFonts w:ascii="宋体" w:hAnsi="宋体"/>
          <w:szCs w:val="21"/>
        </w:rPr>
      </w:pPr>
      <w:r>
        <w:rPr>
          <w:rFonts w:ascii="宋体" w:hAnsi="宋体" w:hint="eastAsia"/>
          <w:szCs w:val="21"/>
        </w:rPr>
        <w:t>地    址： 广东省-深圳市-罗湖区-清水河一路52号博兴大厦17层</w:t>
      </w:r>
    </w:p>
    <w:p w:rsidR="009504FE" w:rsidRDefault="003639E4">
      <w:pPr>
        <w:topLinePunct/>
        <w:spacing w:line="360" w:lineRule="auto"/>
        <w:ind w:firstLineChars="200" w:firstLine="420"/>
        <w:rPr>
          <w:rFonts w:ascii="宋体" w:hAnsi="宋体"/>
          <w:szCs w:val="21"/>
        </w:rPr>
      </w:pPr>
      <w:r>
        <w:rPr>
          <w:rFonts w:ascii="宋体" w:hAnsi="宋体" w:hint="eastAsia"/>
          <w:szCs w:val="21"/>
        </w:rPr>
        <w:t>联 系 人： 钱昊</w:t>
      </w:r>
    </w:p>
    <w:p w:rsidR="009504FE" w:rsidRDefault="003639E4">
      <w:pPr>
        <w:topLinePunct/>
        <w:spacing w:line="360" w:lineRule="auto"/>
        <w:ind w:firstLineChars="200" w:firstLine="420"/>
        <w:rPr>
          <w:rFonts w:ascii="宋体" w:hAnsi="宋体"/>
          <w:szCs w:val="21"/>
        </w:rPr>
      </w:pPr>
      <w:r>
        <w:rPr>
          <w:rFonts w:ascii="宋体" w:hAnsi="宋体" w:hint="eastAsia"/>
          <w:szCs w:val="21"/>
        </w:rPr>
        <w:t>电    话： 15810490501</w:t>
      </w:r>
    </w:p>
    <w:p w:rsidR="009504FE" w:rsidRDefault="003639E4">
      <w:pPr>
        <w:topLinePunct/>
        <w:spacing w:line="360" w:lineRule="auto"/>
        <w:ind w:firstLineChars="200" w:firstLine="420"/>
        <w:rPr>
          <w:rFonts w:ascii="宋体" w:hAnsi="宋体"/>
          <w:szCs w:val="21"/>
        </w:rPr>
      </w:pPr>
      <w:r>
        <w:rPr>
          <w:rFonts w:ascii="宋体" w:hAnsi="宋体" w:hint="eastAsia"/>
          <w:szCs w:val="21"/>
        </w:rPr>
        <w:br w:type="page"/>
      </w:r>
    </w:p>
    <w:p w:rsidR="009504FE" w:rsidRDefault="003639E4">
      <w:pPr>
        <w:pStyle w:val="1"/>
        <w:jc w:val="center"/>
      </w:pPr>
      <w:bookmarkStart w:id="29" w:name="_Toc27226"/>
      <w:r>
        <w:rPr>
          <w:rFonts w:hint="eastAsia"/>
        </w:rPr>
        <w:lastRenderedPageBreak/>
        <w:t>第二章</w:t>
      </w:r>
      <w:r>
        <w:rPr>
          <w:rFonts w:hint="eastAsia"/>
        </w:rPr>
        <w:t xml:space="preserve">  </w:t>
      </w:r>
      <w:r>
        <w:rPr>
          <w:rFonts w:hint="eastAsia"/>
        </w:rPr>
        <w:t>投标人须知</w:t>
      </w:r>
      <w:bookmarkEnd w:id="24"/>
      <w:bookmarkEnd w:id="25"/>
      <w:bookmarkEnd w:id="26"/>
      <w:bookmarkEnd w:id="27"/>
      <w:bookmarkEnd w:id="28"/>
      <w:bookmarkEnd w:id="29"/>
    </w:p>
    <w:p w:rsidR="009504FE" w:rsidRDefault="003639E4">
      <w:pPr>
        <w:pStyle w:val="2"/>
        <w:snapToGrid w:val="0"/>
        <w:spacing w:before="240" w:after="120" w:line="240" w:lineRule="auto"/>
        <w:rPr>
          <w:rFonts w:ascii="宋体" w:eastAsia="宋体" w:hAnsi="宋体" w:cs="宋体"/>
          <w:sz w:val="24"/>
          <w:szCs w:val="24"/>
        </w:rPr>
      </w:pPr>
      <w:bookmarkStart w:id="30" w:name="_Toc10210412"/>
      <w:bookmarkStart w:id="31" w:name="_Toc227057884"/>
      <w:bookmarkStart w:id="32" w:name="_Toc16175983"/>
      <w:bookmarkStart w:id="33" w:name="_Toc24258"/>
      <w:bookmarkStart w:id="34" w:name="_Toc226969277"/>
      <w:bookmarkStart w:id="35" w:name="_Toc13927"/>
      <w:bookmarkStart w:id="36" w:name="_Toc1339"/>
      <w:bookmarkStart w:id="37" w:name="_Toc25395"/>
      <w:bookmarkStart w:id="38" w:name="_Toc447265501"/>
      <w:bookmarkStart w:id="39" w:name="_Toc447265215"/>
      <w:bookmarkStart w:id="40" w:name="_Toc21880"/>
      <w:bookmarkStart w:id="41" w:name="_Toc25747"/>
      <w:bookmarkStart w:id="42" w:name="_Toc17657"/>
      <w:bookmarkStart w:id="43" w:name="_Toc447188666"/>
      <w:r>
        <w:rPr>
          <w:rFonts w:ascii="宋体" w:eastAsia="宋体" w:hAnsi="宋体" w:cs="宋体" w:hint="eastAsia"/>
          <w:bCs w:val="0"/>
          <w:sz w:val="24"/>
          <w:szCs w:val="24"/>
        </w:rPr>
        <w:t>投标人须知前附表</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504FE" w:rsidRDefault="003639E4">
      <w:pPr>
        <w:autoSpaceDE w:val="0"/>
        <w:autoSpaceDN w:val="0"/>
        <w:jc w:val="left"/>
        <w:rPr>
          <w:rFonts w:ascii="宋体" w:cs="宋体"/>
        </w:rPr>
      </w:pPr>
      <w:r>
        <w:rPr>
          <w:rFonts w:ascii="宋体" w:hAnsi="宋体" w:cs="宋体" w:hint="eastAsia"/>
          <w:szCs w:val="21"/>
        </w:rPr>
        <w:t xml:space="preserve">  本投标人须知前附表是对投标人须知正文的具体补充和修改，如有矛盾，以本前附表为准。</w:t>
      </w:r>
    </w:p>
    <w:tbl>
      <w:tblPr>
        <w:tblW w:w="8647"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666"/>
        <w:gridCol w:w="6141"/>
      </w:tblGrid>
      <w:tr w:rsidR="009504FE">
        <w:trPr>
          <w:trHeight w:val="454"/>
          <w:tblHeader/>
        </w:trPr>
        <w:tc>
          <w:tcPr>
            <w:tcW w:w="840" w:type="dxa"/>
            <w:tcBorders>
              <w:top w:val="single" w:sz="8" w:space="0" w:color="auto"/>
            </w:tcBorders>
            <w:vAlign w:val="center"/>
          </w:tcPr>
          <w:p w:rsidR="009504FE" w:rsidRDefault="003639E4">
            <w:pPr>
              <w:autoSpaceDE w:val="0"/>
              <w:autoSpaceDN w:val="0"/>
              <w:jc w:val="center"/>
              <w:rPr>
                <w:rFonts w:ascii="宋体" w:hAnsi="宋体" w:cs="宋体"/>
                <w:b/>
                <w:szCs w:val="21"/>
              </w:rPr>
            </w:pPr>
            <w:r>
              <w:rPr>
                <w:rFonts w:ascii="宋体" w:hAnsi="宋体" w:cs="宋体" w:hint="eastAsia"/>
                <w:b/>
                <w:szCs w:val="21"/>
              </w:rPr>
              <w:t>序号</w:t>
            </w:r>
          </w:p>
        </w:tc>
        <w:tc>
          <w:tcPr>
            <w:tcW w:w="1666" w:type="dxa"/>
            <w:tcBorders>
              <w:top w:val="single" w:sz="8" w:space="0" w:color="auto"/>
            </w:tcBorders>
            <w:vAlign w:val="center"/>
          </w:tcPr>
          <w:p w:rsidR="009504FE" w:rsidRDefault="003639E4">
            <w:pPr>
              <w:autoSpaceDE w:val="0"/>
              <w:autoSpaceDN w:val="0"/>
              <w:jc w:val="center"/>
              <w:rPr>
                <w:rFonts w:ascii="宋体" w:hAnsi="宋体" w:cs="宋体"/>
                <w:b/>
                <w:szCs w:val="21"/>
              </w:rPr>
            </w:pPr>
            <w:r>
              <w:rPr>
                <w:rFonts w:ascii="宋体" w:hAnsi="宋体" w:cs="宋体" w:hint="eastAsia"/>
                <w:b/>
                <w:szCs w:val="21"/>
              </w:rPr>
              <w:t>条款名称</w:t>
            </w:r>
          </w:p>
        </w:tc>
        <w:tc>
          <w:tcPr>
            <w:tcW w:w="6141" w:type="dxa"/>
            <w:tcBorders>
              <w:top w:val="single" w:sz="8" w:space="0" w:color="auto"/>
            </w:tcBorders>
            <w:vAlign w:val="center"/>
          </w:tcPr>
          <w:p w:rsidR="009504FE" w:rsidRDefault="003639E4">
            <w:pPr>
              <w:autoSpaceDE w:val="0"/>
              <w:autoSpaceDN w:val="0"/>
              <w:jc w:val="center"/>
              <w:rPr>
                <w:rFonts w:ascii="宋体" w:hAnsi="宋体" w:cs="宋体"/>
                <w:b/>
                <w:szCs w:val="21"/>
              </w:rPr>
            </w:pPr>
            <w:r>
              <w:rPr>
                <w:rFonts w:ascii="宋体" w:hAnsi="宋体" w:cs="宋体" w:hint="eastAsia"/>
                <w:b/>
                <w:szCs w:val="21"/>
              </w:rPr>
              <w:t>编列内容</w:t>
            </w:r>
          </w:p>
        </w:tc>
      </w:tr>
      <w:tr w:rsidR="009504FE">
        <w:trPr>
          <w:trHeight w:val="102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招标人</w:t>
            </w:r>
          </w:p>
        </w:tc>
        <w:tc>
          <w:tcPr>
            <w:tcW w:w="6141" w:type="dxa"/>
            <w:vAlign w:val="center"/>
          </w:tcPr>
          <w:p w:rsidR="009504FE" w:rsidRDefault="003639E4">
            <w:pPr>
              <w:rPr>
                <w:rFonts w:ascii="宋体" w:hAnsi="宋体"/>
                <w:szCs w:val="21"/>
              </w:rPr>
            </w:pPr>
            <w:r>
              <w:rPr>
                <w:rFonts w:ascii="宋体" w:hAnsi="宋体" w:hint="eastAsia"/>
                <w:szCs w:val="21"/>
              </w:rPr>
              <w:t>招</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 xml:space="preserve">人： 中国地质工程集团有限公司   </w:t>
            </w:r>
          </w:p>
          <w:p w:rsidR="009504FE" w:rsidRDefault="003639E4">
            <w:pPr>
              <w:rPr>
                <w:rFonts w:ascii="宋体" w:hAns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 广东省-深圳市-罗湖区-清水河一路52号博兴大厦17层</w:t>
            </w:r>
          </w:p>
          <w:p w:rsidR="009504FE" w:rsidRDefault="003639E4">
            <w:pPr>
              <w:rPr>
                <w:rFonts w:ascii="宋体" w:hAnsi="宋体"/>
                <w:szCs w:val="21"/>
              </w:rPr>
            </w:pPr>
            <w:r>
              <w:rPr>
                <w:rFonts w:ascii="宋体" w:hAnsi="宋体" w:hint="eastAsia"/>
                <w:szCs w:val="21"/>
              </w:rPr>
              <w:t>联</w:t>
            </w:r>
            <w:r>
              <w:rPr>
                <w:rFonts w:ascii="宋体" w:hAnsi="宋体"/>
                <w:szCs w:val="21"/>
              </w:rPr>
              <w:t xml:space="preserve"> </w:t>
            </w:r>
            <w:r>
              <w:rPr>
                <w:rFonts w:ascii="宋体" w:hAnsi="宋体" w:hint="eastAsia"/>
                <w:szCs w:val="21"/>
              </w:rPr>
              <w:t>系</w:t>
            </w:r>
            <w:r>
              <w:rPr>
                <w:rFonts w:ascii="宋体" w:hAnsi="宋体"/>
                <w:szCs w:val="21"/>
              </w:rPr>
              <w:t xml:space="preserve"> </w:t>
            </w:r>
            <w:r>
              <w:rPr>
                <w:rFonts w:ascii="宋体" w:hAnsi="宋体" w:hint="eastAsia"/>
                <w:szCs w:val="21"/>
              </w:rPr>
              <w:t>人： 钱昊</w:t>
            </w:r>
          </w:p>
          <w:p w:rsidR="009504FE" w:rsidRDefault="003639E4">
            <w:pPr>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 15810490501</w:t>
            </w:r>
          </w:p>
        </w:tc>
      </w:tr>
      <w:tr w:rsidR="009504FE">
        <w:trPr>
          <w:trHeight w:val="85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项目名称</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北河湾循环经济产业</w:t>
            </w:r>
            <w:proofErr w:type="gramStart"/>
            <w:r>
              <w:rPr>
                <w:rFonts w:ascii="宋体" w:hAnsi="宋体" w:cs="宋体" w:hint="eastAsia"/>
                <w:szCs w:val="21"/>
              </w:rPr>
              <w:t>园危废</w:t>
            </w:r>
            <w:proofErr w:type="gramEnd"/>
            <w:r>
              <w:rPr>
                <w:rFonts w:ascii="宋体" w:hAnsi="宋体" w:cs="宋体" w:hint="eastAsia"/>
                <w:szCs w:val="21"/>
              </w:rPr>
              <w:t>处置中心项目全过程造价咨询</w:t>
            </w:r>
            <w:r>
              <w:rPr>
                <w:rFonts w:hint="eastAsia"/>
                <w:bCs/>
                <w:szCs w:val="21"/>
              </w:rPr>
              <w:t xml:space="preserve"> </w:t>
            </w:r>
          </w:p>
        </w:tc>
      </w:tr>
      <w:tr w:rsidR="009504FE">
        <w:trPr>
          <w:trHeight w:val="454"/>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3</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资金来源</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企业自筹</w:t>
            </w:r>
          </w:p>
        </w:tc>
      </w:tr>
      <w:tr w:rsidR="009504FE">
        <w:trPr>
          <w:trHeight w:val="85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4</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招标内容</w:t>
            </w:r>
          </w:p>
        </w:tc>
        <w:tc>
          <w:tcPr>
            <w:tcW w:w="6141" w:type="dxa"/>
            <w:vAlign w:val="center"/>
          </w:tcPr>
          <w:p w:rsidR="009504FE" w:rsidRDefault="003639E4">
            <w:pPr>
              <w:rPr>
                <w:rFonts w:ascii="宋体" w:hAnsi="宋体" w:cs="宋体"/>
                <w:szCs w:val="21"/>
              </w:rPr>
            </w:pPr>
            <w:r>
              <w:rPr>
                <w:rFonts w:hint="eastAsia"/>
                <w:szCs w:val="21"/>
              </w:rPr>
              <w:t>本工程范围的施工图预算；过程变更预算；签证资料；结算编制等造价相关项目。</w:t>
            </w:r>
            <w:r>
              <w:rPr>
                <w:rFonts w:hint="eastAsia"/>
                <w:bCs/>
                <w:szCs w:val="21"/>
              </w:rPr>
              <w:t xml:space="preserve"> </w:t>
            </w:r>
          </w:p>
        </w:tc>
      </w:tr>
      <w:tr w:rsidR="009504FE">
        <w:trPr>
          <w:trHeight w:val="454"/>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5</w:t>
            </w:r>
          </w:p>
        </w:tc>
        <w:tc>
          <w:tcPr>
            <w:tcW w:w="1666" w:type="dxa"/>
            <w:vAlign w:val="center"/>
          </w:tcPr>
          <w:p w:rsidR="009504FE" w:rsidRDefault="003639E4">
            <w:pPr>
              <w:autoSpaceDE w:val="0"/>
              <w:autoSpaceDN w:val="0"/>
              <w:jc w:val="center"/>
              <w:rPr>
                <w:rFonts w:ascii="宋体" w:hAnsi="宋体" w:cs="宋体"/>
                <w:szCs w:val="21"/>
              </w:rPr>
            </w:pPr>
            <w:r>
              <w:rPr>
                <w:rFonts w:hint="eastAsia"/>
                <w:bCs/>
                <w:szCs w:val="21"/>
              </w:rPr>
              <w:t>服务期</w:t>
            </w:r>
          </w:p>
        </w:tc>
        <w:tc>
          <w:tcPr>
            <w:tcW w:w="6141" w:type="dxa"/>
            <w:vAlign w:val="center"/>
          </w:tcPr>
          <w:p w:rsidR="009504FE" w:rsidRDefault="003639E4">
            <w:pPr>
              <w:tabs>
                <w:tab w:val="left" w:pos="432"/>
                <w:tab w:val="left" w:pos="576"/>
              </w:tabs>
              <w:rPr>
                <w:szCs w:val="21"/>
              </w:rPr>
            </w:pPr>
            <w:r>
              <w:rPr>
                <w:rFonts w:hint="eastAsia"/>
                <w:szCs w:val="21"/>
              </w:rPr>
              <w:t>30</w:t>
            </w:r>
            <w:r>
              <w:rPr>
                <w:rFonts w:hint="eastAsia"/>
                <w:szCs w:val="21"/>
              </w:rPr>
              <w:t>天</w:t>
            </w:r>
          </w:p>
        </w:tc>
      </w:tr>
      <w:tr w:rsidR="009504FE">
        <w:trPr>
          <w:trHeight w:val="465"/>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6</w:t>
            </w:r>
          </w:p>
        </w:tc>
        <w:tc>
          <w:tcPr>
            <w:tcW w:w="1666" w:type="dxa"/>
            <w:vAlign w:val="center"/>
          </w:tcPr>
          <w:p w:rsidR="009504FE" w:rsidRDefault="003639E4">
            <w:pPr>
              <w:autoSpaceDE w:val="0"/>
              <w:autoSpaceDN w:val="0"/>
              <w:jc w:val="center"/>
              <w:rPr>
                <w:rFonts w:ascii="宋体" w:hAnsi="宋体" w:cs="宋体"/>
                <w:szCs w:val="21"/>
              </w:rPr>
            </w:pPr>
            <w:r>
              <w:rPr>
                <w:rFonts w:hint="eastAsia"/>
                <w:bCs/>
                <w:szCs w:val="21"/>
              </w:rPr>
              <w:t>质量标准</w:t>
            </w:r>
          </w:p>
        </w:tc>
        <w:tc>
          <w:tcPr>
            <w:tcW w:w="6141" w:type="dxa"/>
            <w:vAlign w:val="center"/>
          </w:tcPr>
          <w:p w:rsidR="009504FE" w:rsidRDefault="003639E4">
            <w:pPr>
              <w:tabs>
                <w:tab w:val="left" w:pos="432"/>
                <w:tab w:val="left" w:pos="576"/>
              </w:tabs>
              <w:autoSpaceDE w:val="0"/>
              <w:autoSpaceDN w:val="0"/>
              <w:rPr>
                <w:szCs w:val="21"/>
              </w:rPr>
            </w:pPr>
            <w:r>
              <w:rPr>
                <w:rFonts w:hint="eastAsia"/>
                <w:szCs w:val="21"/>
              </w:rPr>
              <w:t>合格</w:t>
            </w:r>
          </w:p>
        </w:tc>
      </w:tr>
      <w:tr w:rsidR="009504FE">
        <w:trPr>
          <w:trHeight w:val="454"/>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7</w:t>
            </w:r>
          </w:p>
        </w:tc>
        <w:tc>
          <w:tcPr>
            <w:tcW w:w="1666" w:type="dxa"/>
            <w:vAlign w:val="center"/>
          </w:tcPr>
          <w:p w:rsidR="009504FE" w:rsidRDefault="003639E4">
            <w:pPr>
              <w:autoSpaceDE w:val="0"/>
              <w:autoSpaceDN w:val="0"/>
              <w:jc w:val="center"/>
              <w:rPr>
                <w:rFonts w:ascii="宋体" w:hAnsi="宋体" w:cs="宋体"/>
                <w:szCs w:val="21"/>
              </w:rPr>
            </w:pPr>
            <w:proofErr w:type="gramStart"/>
            <w:r>
              <w:rPr>
                <w:rFonts w:ascii="宋体" w:hAnsi="宋体" w:cs="宋体" w:hint="eastAsia"/>
                <w:szCs w:val="21"/>
              </w:rPr>
              <w:t>标包划分</w:t>
            </w:r>
            <w:proofErr w:type="gramEnd"/>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不划分</w:t>
            </w:r>
          </w:p>
        </w:tc>
      </w:tr>
      <w:tr w:rsidR="009504FE">
        <w:trPr>
          <w:trHeight w:val="9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8</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招标方式</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公开招标</w:t>
            </w:r>
          </w:p>
        </w:tc>
      </w:tr>
      <w:tr w:rsidR="009504FE">
        <w:trPr>
          <w:trHeight w:val="51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9</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招标组织形式</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自行组织</w:t>
            </w:r>
          </w:p>
        </w:tc>
      </w:tr>
      <w:tr w:rsidR="009504FE">
        <w:trPr>
          <w:trHeight w:val="51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10</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资格审查方式</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资格后审。</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11</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投标人资格要求</w:t>
            </w:r>
          </w:p>
        </w:tc>
        <w:tc>
          <w:tcPr>
            <w:tcW w:w="6141" w:type="dxa"/>
            <w:vAlign w:val="center"/>
          </w:tcPr>
          <w:p w:rsidR="009504FE" w:rsidRDefault="003639E4">
            <w:pPr>
              <w:rPr>
                <w:bCs/>
                <w:szCs w:val="21"/>
              </w:rPr>
            </w:pPr>
            <w:r>
              <w:rPr>
                <w:rFonts w:hint="eastAsia"/>
                <w:bCs/>
                <w:szCs w:val="21"/>
              </w:rPr>
              <w:t>1</w:t>
            </w:r>
            <w:r>
              <w:rPr>
                <w:rFonts w:hint="eastAsia"/>
                <w:bCs/>
                <w:szCs w:val="21"/>
              </w:rPr>
              <w:t>、投标人应为中华人民共和国境内依法注册的独立法人资格；</w:t>
            </w:r>
          </w:p>
          <w:p w:rsidR="009504FE" w:rsidRDefault="003639E4">
            <w:pPr>
              <w:rPr>
                <w:bCs/>
                <w:szCs w:val="21"/>
              </w:rPr>
            </w:pPr>
            <w:r>
              <w:rPr>
                <w:rFonts w:hint="eastAsia"/>
                <w:bCs/>
                <w:szCs w:val="21"/>
              </w:rPr>
              <w:t>2</w:t>
            </w:r>
            <w:r>
              <w:rPr>
                <w:rFonts w:hint="eastAsia"/>
                <w:bCs/>
                <w:szCs w:val="21"/>
              </w:rPr>
              <w:t>、符合《中华人民共和国招标投标法》对投标人其他资质要求；</w:t>
            </w:r>
          </w:p>
          <w:p w:rsidR="009504FE" w:rsidRDefault="003639E4">
            <w:pPr>
              <w:rPr>
                <w:bCs/>
                <w:szCs w:val="21"/>
              </w:rPr>
            </w:pPr>
            <w:r>
              <w:rPr>
                <w:rFonts w:hint="eastAsia"/>
                <w:bCs/>
                <w:szCs w:val="21"/>
              </w:rPr>
              <w:t>3</w:t>
            </w:r>
            <w:r>
              <w:rPr>
                <w:rFonts w:hint="eastAsia"/>
                <w:bCs/>
                <w:szCs w:val="21"/>
              </w:rPr>
              <w:t>、投标人须为未被列入“信用中国”网站</w:t>
            </w:r>
            <w:r>
              <w:rPr>
                <w:rFonts w:hint="eastAsia"/>
                <w:bCs/>
                <w:szCs w:val="21"/>
              </w:rPr>
              <w:t>(www.creditchina.gov.cn)</w:t>
            </w:r>
            <w:r>
              <w:rPr>
                <w:rFonts w:hint="eastAsia"/>
                <w:bCs/>
                <w:szCs w:val="21"/>
              </w:rPr>
              <w:t>记录失信被执行人或重大税收违法案件当事人名单或政府采购严重违法失信行为记录名单；不处于中国政府采购网</w:t>
            </w:r>
            <w:r>
              <w:rPr>
                <w:rFonts w:hint="eastAsia"/>
                <w:bCs/>
                <w:szCs w:val="21"/>
              </w:rPr>
              <w:t>(www.ccgp.gov.cn)</w:t>
            </w:r>
            <w:r>
              <w:rPr>
                <w:rFonts w:hint="eastAsia"/>
                <w:bCs/>
                <w:szCs w:val="21"/>
              </w:rPr>
              <w:t>政府采购严重违法失信行为信息记录中的禁止参加政府采购活动期间等的方可参加本项目的投标。</w:t>
            </w:r>
            <w:r>
              <w:rPr>
                <w:rFonts w:hint="eastAsia"/>
                <w:bCs/>
                <w:szCs w:val="21"/>
              </w:rPr>
              <w:t>(</w:t>
            </w:r>
            <w:r>
              <w:rPr>
                <w:rFonts w:hint="eastAsia"/>
                <w:bCs/>
                <w:szCs w:val="21"/>
              </w:rPr>
              <w:t>时间以投标截止日前五个工作日至投标截止日查询结果为准，投标人须将查询后的网页截图加盖单位公章后装入投标文件内，查询结果以开标当天现场查询结果为准）；</w:t>
            </w:r>
          </w:p>
          <w:p w:rsidR="009504FE" w:rsidRDefault="003639E4">
            <w:pPr>
              <w:rPr>
                <w:bCs/>
                <w:szCs w:val="21"/>
              </w:rPr>
            </w:pPr>
            <w:r>
              <w:rPr>
                <w:rFonts w:hint="eastAsia"/>
                <w:bCs/>
                <w:szCs w:val="21"/>
              </w:rPr>
              <w:t>4</w:t>
            </w:r>
            <w:r>
              <w:rPr>
                <w:rFonts w:hint="eastAsia"/>
                <w:bCs/>
                <w:szCs w:val="21"/>
              </w:rPr>
              <w:t>、单位负责人为同一人或者存在控股、管理关系的不同单位，不得同时参加投标；</w:t>
            </w:r>
          </w:p>
          <w:p w:rsidR="009504FE" w:rsidRDefault="003639E4">
            <w:pPr>
              <w:rPr>
                <w:szCs w:val="21"/>
              </w:rPr>
            </w:pPr>
            <w:r>
              <w:rPr>
                <w:rFonts w:hint="eastAsia"/>
                <w:bCs/>
                <w:szCs w:val="21"/>
              </w:rPr>
              <w:t>5</w:t>
            </w:r>
            <w:r>
              <w:rPr>
                <w:rFonts w:hint="eastAsia"/>
                <w:bCs/>
                <w:szCs w:val="21"/>
              </w:rPr>
              <w:t>、本项目不接受联合体投标。</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2</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投标人不得存在</w:t>
            </w:r>
            <w:r>
              <w:rPr>
                <w:rFonts w:ascii="宋体" w:hAnsi="宋体" w:cs="宋体" w:hint="eastAsia"/>
                <w:szCs w:val="21"/>
              </w:rPr>
              <w:lastRenderedPageBreak/>
              <w:t>的情形</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lastRenderedPageBreak/>
              <w:t>（</w:t>
            </w:r>
            <w:r>
              <w:rPr>
                <w:rFonts w:ascii="宋体" w:hAnsi="宋体" w:cs="宋体"/>
                <w:szCs w:val="21"/>
              </w:rPr>
              <w:t>1</w:t>
            </w:r>
            <w:r>
              <w:rPr>
                <w:rFonts w:ascii="宋体" w:hAnsi="宋体" w:cs="宋体" w:hint="eastAsia"/>
                <w:szCs w:val="21"/>
              </w:rPr>
              <w:t>）投标人为不具有独立企业法人机构或其他组织；</w:t>
            </w:r>
          </w:p>
          <w:p w:rsidR="009504FE" w:rsidRDefault="003639E4">
            <w:pPr>
              <w:autoSpaceDE w:val="0"/>
              <w:autoSpaceDN w:val="0"/>
              <w:rPr>
                <w:rFonts w:ascii="宋体" w:hAnsi="宋体" w:cs="宋体"/>
                <w:szCs w:val="21"/>
              </w:rPr>
            </w:pPr>
            <w:r>
              <w:rPr>
                <w:rFonts w:ascii="宋体" w:hAnsi="宋体" w:cs="宋体" w:hint="eastAsia"/>
                <w:szCs w:val="21"/>
              </w:rPr>
              <w:lastRenderedPageBreak/>
              <w:t>（</w:t>
            </w:r>
            <w:r>
              <w:rPr>
                <w:rFonts w:ascii="宋体" w:hAnsi="宋体" w:cs="宋体"/>
                <w:szCs w:val="21"/>
              </w:rPr>
              <w:t>2</w:t>
            </w:r>
            <w:r>
              <w:rPr>
                <w:rFonts w:ascii="宋体" w:hAnsi="宋体" w:cs="宋体" w:hint="eastAsia"/>
                <w:szCs w:val="21"/>
              </w:rPr>
              <w:t>）被责令停业的；</w:t>
            </w:r>
          </w:p>
          <w:p w:rsidR="009504FE" w:rsidRDefault="003639E4">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）被暂停或者取消投标资格的；</w:t>
            </w:r>
          </w:p>
          <w:p w:rsidR="009504FE" w:rsidRDefault="003639E4">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）财产被接管或者冻结的；</w:t>
            </w:r>
          </w:p>
          <w:p w:rsidR="009504FE" w:rsidRDefault="003639E4">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）在最近三年内有骗取中标、严重违约、重大工程质量或者安全问题的；</w:t>
            </w:r>
          </w:p>
          <w:p w:rsidR="009504FE" w:rsidRDefault="003639E4">
            <w:pPr>
              <w:autoSpaceDE w:val="0"/>
              <w:autoSpaceDN w:val="0"/>
              <w:rPr>
                <w:rFonts w:ascii="宋体" w:hAnsi="宋体" w:cs="宋体"/>
                <w:szCs w:val="21"/>
              </w:rPr>
            </w:pPr>
            <w:r>
              <w:rPr>
                <w:rFonts w:ascii="宋体" w:hAnsi="宋体" w:cs="宋体" w:hint="eastAsia"/>
                <w:szCs w:val="21"/>
              </w:rPr>
              <w:t>（</w:t>
            </w:r>
            <w:r>
              <w:rPr>
                <w:rFonts w:ascii="宋体" w:hAnsi="宋体" w:cs="宋体"/>
                <w:szCs w:val="21"/>
              </w:rPr>
              <w:t>6</w:t>
            </w:r>
            <w:r>
              <w:rPr>
                <w:rFonts w:ascii="宋体" w:hAnsi="宋体" w:cs="宋体" w:hint="eastAsia"/>
                <w:szCs w:val="21"/>
              </w:rPr>
              <w:t>）法律法规限定的其他情形。</w:t>
            </w:r>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lastRenderedPageBreak/>
              <w:t>1</w:t>
            </w:r>
            <w:r>
              <w:rPr>
                <w:rFonts w:ascii="宋体" w:hAnsi="宋体" w:cs="宋体" w:hint="eastAsia"/>
                <w:szCs w:val="21"/>
              </w:rPr>
              <w:t>3</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踏勘现场</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不组织</w:t>
            </w:r>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4</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投标预备会</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不召开</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5</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投标人提出澄清问题的截止时间和方式</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截止时间：</w:t>
            </w:r>
            <w:r>
              <w:rPr>
                <w:rFonts w:ascii="宋体" w:hAnsi="宋体" w:cs="宋体" w:hint="eastAsia"/>
                <w:szCs w:val="21"/>
                <w:u w:val="single"/>
              </w:rPr>
              <w:t>2021</w:t>
            </w:r>
            <w:r>
              <w:rPr>
                <w:rFonts w:ascii="宋体" w:hAnsi="宋体" w:cs="宋体" w:hint="eastAsia"/>
                <w:szCs w:val="21"/>
              </w:rPr>
              <w:t>年</w:t>
            </w:r>
            <w:r>
              <w:rPr>
                <w:rFonts w:ascii="宋体" w:hAnsi="宋体" w:cs="宋体" w:hint="eastAsia"/>
                <w:szCs w:val="21"/>
                <w:u w:val="single"/>
              </w:rPr>
              <w:t>4</w:t>
            </w:r>
            <w:r>
              <w:rPr>
                <w:rFonts w:ascii="宋体" w:hAnsi="宋体" w:cs="宋体" w:hint="eastAsia"/>
                <w:szCs w:val="21"/>
              </w:rPr>
              <w:t>月</w:t>
            </w:r>
            <w:r w:rsidR="00744B29">
              <w:rPr>
                <w:rFonts w:ascii="宋体" w:hAnsi="宋体" w:cs="宋体"/>
                <w:szCs w:val="21"/>
                <w:u w:val="single"/>
              </w:rPr>
              <w:t>27</w:t>
            </w:r>
            <w:r>
              <w:rPr>
                <w:rFonts w:ascii="宋体" w:hAnsi="宋体" w:cs="宋体" w:hint="eastAsia"/>
                <w:szCs w:val="21"/>
              </w:rPr>
              <w:t>日</w:t>
            </w:r>
            <w:r>
              <w:rPr>
                <w:rFonts w:ascii="宋体" w:hAnsi="宋体" w:cs="宋体" w:hint="eastAsia"/>
                <w:szCs w:val="21"/>
                <w:u w:val="single"/>
              </w:rPr>
              <w:t>14</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分（北京时间）</w:t>
            </w:r>
          </w:p>
          <w:p w:rsidR="009504FE" w:rsidRDefault="003639E4">
            <w:pPr>
              <w:autoSpaceDE w:val="0"/>
              <w:autoSpaceDN w:val="0"/>
              <w:rPr>
                <w:rFonts w:ascii="宋体" w:hAnsi="宋体" w:cs="宋体"/>
                <w:szCs w:val="21"/>
              </w:rPr>
            </w:pPr>
            <w:r>
              <w:rPr>
                <w:rFonts w:ascii="宋体" w:hAnsi="宋体" w:cs="宋体" w:hint="eastAsia"/>
                <w:szCs w:val="21"/>
              </w:rPr>
              <w:t>提出澄清的方式：任何方式</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6</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招标人发出招标文件澄清或者修改的截止时间和方式</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截止时间：</w:t>
            </w:r>
            <w:r>
              <w:rPr>
                <w:rFonts w:ascii="宋体" w:hAnsi="宋体" w:cs="宋体" w:hint="eastAsia"/>
                <w:szCs w:val="21"/>
                <w:u w:val="single"/>
              </w:rPr>
              <w:t>2021</w:t>
            </w:r>
            <w:r>
              <w:rPr>
                <w:rFonts w:ascii="宋体" w:hAnsi="宋体" w:cs="宋体" w:hint="eastAsia"/>
                <w:szCs w:val="21"/>
              </w:rPr>
              <w:t>年</w:t>
            </w:r>
            <w:r>
              <w:rPr>
                <w:rFonts w:ascii="宋体" w:hAnsi="宋体" w:cs="宋体" w:hint="eastAsia"/>
                <w:szCs w:val="21"/>
                <w:u w:val="single"/>
              </w:rPr>
              <w:t>4</w:t>
            </w:r>
            <w:r>
              <w:rPr>
                <w:rFonts w:ascii="宋体" w:hAnsi="宋体" w:cs="宋体" w:hint="eastAsia"/>
                <w:szCs w:val="21"/>
              </w:rPr>
              <w:t>月</w:t>
            </w:r>
            <w:r w:rsidR="00744B29">
              <w:rPr>
                <w:rFonts w:ascii="宋体" w:hAnsi="宋体" w:cs="宋体"/>
                <w:szCs w:val="21"/>
                <w:u w:val="single"/>
              </w:rPr>
              <w:t>27</w:t>
            </w:r>
            <w:r>
              <w:rPr>
                <w:rFonts w:ascii="宋体" w:hAnsi="宋体" w:cs="宋体" w:hint="eastAsia"/>
                <w:szCs w:val="21"/>
              </w:rPr>
              <w:t>日</w:t>
            </w:r>
            <w:r>
              <w:rPr>
                <w:rFonts w:ascii="宋体" w:hAnsi="宋体" w:cs="宋体" w:hint="eastAsia"/>
                <w:szCs w:val="21"/>
                <w:u w:val="single"/>
              </w:rPr>
              <w:t>14</w:t>
            </w:r>
            <w:r>
              <w:rPr>
                <w:rFonts w:ascii="宋体" w:hAnsi="宋体" w:cs="宋体" w:hint="eastAsia"/>
                <w:szCs w:val="21"/>
              </w:rPr>
              <w:t>时</w:t>
            </w:r>
            <w:r>
              <w:rPr>
                <w:rFonts w:ascii="宋体" w:hAnsi="宋体" w:cs="宋体" w:hint="eastAsia"/>
                <w:szCs w:val="21"/>
                <w:u w:val="single"/>
              </w:rPr>
              <w:t>30</w:t>
            </w:r>
            <w:r>
              <w:rPr>
                <w:rFonts w:ascii="宋体" w:hAnsi="宋体" w:cs="宋体" w:hint="eastAsia"/>
                <w:szCs w:val="21"/>
              </w:rPr>
              <w:t>分（北京时间）</w:t>
            </w:r>
          </w:p>
          <w:p w:rsidR="009504FE" w:rsidRDefault="003639E4">
            <w:pPr>
              <w:autoSpaceDE w:val="0"/>
              <w:autoSpaceDN w:val="0"/>
              <w:rPr>
                <w:rFonts w:ascii="宋体" w:hAnsi="宋体" w:cs="宋体"/>
                <w:szCs w:val="21"/>
              </w:rPr>
            </w:pPr>
            <w:r>
              <w:rPr>
                <w:rFonts w:ascii="宋体" w:hAnsi="宋体" w:cs="宋体" w:hint="eastAsia"/>
                <w:szCs w:val="21"/>
              </w:rPr>
              <w:t>发出澄清或者修改的方式：任何方式</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7</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投标文件的盖章或者签字</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（1）投标文件封面、投标函等要求签字盖章处均应加盖单位公章并经法定代表人或委托代理人签字或盖章。</w:t>
            </w:r>
          </w:p>
          <w:p w:rsidR="009504FE" w:rsidRDefault="003639E4">
            <w:pPr>
              <w:autoSpaceDE w:val="0"/>
              <w:autoSpaceDN w:val="0"/>
              <w:rPr>
                <w:rFonts w:ascii="宋体" w:hAnsi="宋体" w:cs="宋体"/>
                <w:szCs w:val="21"/>
              </w:rPr>
            </w:pPr>
            <w:r>
              <w:rPr>
                <w:rFonts w:ascii="宋体" w:hAnsi="宋体" w:cs="宋体" w:hint="eastAsia"/>
                <w:szCs w:val="21"/>
              </w:rPr>
              <w:t>（2）</w:t>
            </w:r>
            <w:r>
              <w:rPr>
                <w:rFonts w:ascii="宋体" w:hAnsi="宋体" w:hint="eastAsia"/>
              </w:rPr>
              <w:t>由法定代表人签字或盖章的在投标文件中须提交《法定代表人身份证明》，</w:t>
            </w:r>
            <w:r>
              <w:rPr>
                <w:rFonts w:ascii="宋体" w:hAnsi="宋体" w:cs="宋体" w:hint="eastAsia"/>
                <w:szCs w:val="21"/>
              </w:rPr>
              <w:t>由委托代理人签字或盖章的在投标文件中须同时提交法定代表人签署的</w:t>
            </w:r>
            <w:r>
              <w:rPr>
                <w:rFonts w:ascii="宋体" w:hAnsi="宋体" w:hint="eastAsia"/>
                <w:szCs w:val="21"/>
              </w:rPr>
              <w:t>《法定代表人授权委托书》</w:t>
            </w:r>
            <w:r>
              <w:rPr>
                <w:rFonts w:ascii="宋体" w:hAnsi="宋体" w:cs="宋体" w:hint="eastAsia"/>
                <w:szCs w:val="21"/>
              </w:rPr>
              <w:t>。</w:t>
            </w:r>
          </w:p>
          <w:p w:rsidR="009504FE" w:rsidRDefault="003639E4">
            <w:pPr>
              <w:autoSpaceDE w:val="0"/>
              <w:autoSpaceDN w:val="0"/>
              <w:rPr>
                <w:rFonts w:ascii="宋体" w:hAnsi="宋体" w:cs="宋体"/>
                <w:szCs w:val="21"/>
              </w:rPr>
            </w:pPr>
            <w:r>
              <w:rPr>
                <w:rFonts w:ascii="宋体" w:hAnsi="宋体" w:hint="eastAsia"/>
                <w:szCs w:val="21"/>
              </w:rPr>
              <w:t>（3）</w:t>
            </w:r>
            <w:r>
              <w:rPr>
                <w:rFonts w:ascii="宋体" w:hAnsi="宋体" w:hint="eastAsia"/>
              </w:rPr>
              <w:t>《法定代表人身份证明》、</w:t>
            </w:r>
            <w:r>
              <w:rPr>
                <w:rFonts w:ascii="宋体" w:hAnsi="宋体" w:hint="eastAsia"/>
                <w:szCs w:val="21"/>
              </w:rPr>
              <w:t>《法定代表人授权委托书》格式</w:t>
            </w:r>
            <w:r>
              <w:rPr>
                <w:rFonts w:ascii="宋体" w:hAnsi="宋体" w:cs="宋体" w:hint="eastAsia"/>
                <w:szCs w:val="21"/>
              </w:rPr>
              <w:t>、签字、盖章及内容均应符合招标文件要求，否则</w:t>
            </w:r>
            <w:r>
              <w:rPr>
                <w:rFonts w:ascii="宋体" w:hAnsi="宋体" w:hint="eastAsia"/>
              </w:rPr>
              <w:t>《法定代表人身份证明》、</w:t>
            </w:r>
            <w:r>
              <w:rPr>
                <w:rFonts w:ascii="宋体" w:hAnsi="宋体" w:hint="eastAsia"/>
                <w:szCs w:val="21"/>
              </w:rPr>
              <w:t>《法定代表人授权委托书》</w:t>
            </w:r>
            <w:r>
              <w:rPr>
                <w:rFonts w:ascii="宋体" w:hAnsi="宋体" w:cs="宋体" w:hint="eastAsia"/>
                <w:szCs w:val="21"/>
              </w:rPr>
              <w:t>无效。</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1</w:t>
            </w:r>
            <w:r>
              <w:rPr>
                <w:rFonts w:ascii="宋体" w:hAnsi="宋体" w:cs="宋体" w:hint="eastAsia"/>
                <w:szCs w:val="21"/>
              </w:rPr>
              <w:t>8</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hint="eastAsia"/>
                <w:szCs w:val="21"/>
              </w:rPr>
              <w:t>最高投标限价</w:t>
            </w:r>
          </w:p>
        </w:tc>
        <w:tc>
          <w:tcPr>
            <w:tcW w:w="6141" w:type="dxa"/>
            <w:vAlign w:val="center"/>
          </w:tcPr>
          <w:p w:rsidR="009504FE" w:rsidRDefault="003639E4">
            <w:pPr>
              <w:autoSpaceDE w:val="0"/>
              <w:autoSpaceDN w:val="0"/>
              <w:rPr>
                <w:rFonts w:ascii="宋体" w:hAnsi="宋体" w:cs="宋体"/>
                <w:szCs w:val="21"/>
                <w:u w:val="single"/>
              </w:rPr>
            </w:pPr>
            <w:r>
              <w:rPr>
                <w:rFonts w:ascii="宋体" w:hAnsi="宋体" w:cs="宋体" w:hint="eastAsia"/>
                <w:szCs w:val="21"/>
              </w:rPr>
              <w:t>不设置最高投标限价。</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19</w:t>
            </w:r>
          </w:p>
        </w:tc>
        <w:tc>
          <w:tcPr>
            <w:tcW w:w="1666" w:type="dxa"/>
            <w:vAlign w:val="center"/>
          </w:tcPr>
          <w:p w:rsidR="009504FE" w:rsidRDefault="003639E4">
            <w:pPr>
              <w:autoSpaceDE w:val="0"/>
              <w:autoSpaceDN w:val="0"/>
              <w:jc w:val="center"/>
              <w:rPr>
                <w:rFonts w:ascii="宋体" w:hAnsi="宋体" w:cs="宋体"/>
                <w:color w:val="000000" w:themeColor="text1"/>
                <w:szCs w:val="21"/>
              </w:rPr>
            </w:pPr>
            <w:r>
              <w:rPr>
                <w:rFonts w:ascii="宋体" w:hAnsi="宋体" w:cs="宋体" w:hint="eastAsia"/>
                <w:color w:val="000000" w:themeColor="text1"/>
                <w:szCs w:val="21"/>
              </w:rPr>
              <w:t>投标报价具体</w:t>
            </w:r>
          </w:p>
          <w:p w:rsidR="009504FE" w:rsidRDefault="003639E4">
            <w:pPr>
              <w:autoSpaceDE w:val="0"/>
              <w:autoSpaceDN w:val="0"/>
              <w:jc w:val="center"/>
              <w:rPr>
                <w:rFonts w:ascii="宋体" w:hAnsi="宋体" w:cs="宋体"/>
                <w:color w:val="000000" w:themeColor="text1"/>
                <w:szCs w:val="21"/>
              </w:rPr>
            </w:pPr>
            <w:r>
              <w:rPr>
                <w:rFonts w:ascii="宋体" w:hAnsi="宋体" w:cs="宋体" w:hint="eastAsia"/>
                <w:color w:val="000000" w:themeColor="text1"/>
                <w:szCs w:val="21"/>
              </w:rPr>
              <w:t>要求</w:t>
            </w:r>
          </w:p>
        </w:tc>
        <w:tc>
          <w:tcPr>
            <w:tcW w:w="6141" w:type="dxa"/>
            <w:vAlign w:val="center"/>
          </w:tcPr>
          <w:p w:rsidR="009504FE" w:rsidRDefault="003639E4">
            <w:pPr>
              <w:autoSpaceDE w:val="0"/>
              <w:autoSpaceDN w:val="0"/>
              <w:rPr>
                <w:rFonts w:ascii="宋体" w:hAnsi="宋体" w:cs="宋体"/>
                <w:color w:val="000000" w:themeColor="text1"/>
                <w:szCs w:val="21"/>
              </w:rPr>
            </w:pPr>
            <w:r>
              <w:rPr>
                <w:rFonts w:ascii="宋体" w:hAnsi="宋体" w:cs="宋体" w:hint="eastAsia"/>
                <w:color w:val="000000" w:themeColor="text1"/>
                <w:szCs w:val="21"/>
              </w:rPr>
              <w:t>投标报价中必须包含完成本项目所产生的一切费用，招标人不再支付投标报价之外的任何费用。</w:t>
            </w:r>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0</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投标有效期</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投标有效期：</w:t>
            </w:r>
            <w:r>
              <w:rPr>
                <w:rFonts w:ascii="宋体" w:hAnsi="宋体" w:cs="宋体" w:hint="eastAsia"/>
                <w:szCs w:val="21"/>
                <w:u w:val="single"/>
              </w:rPr>
              <w:t>60日历</w:t>
            </w:r>
            <w:r>
              <w:rPr>
                <w:rFonts w:ascii="宋体" w:hAnsi="宋体" w:cs="宋体" w:hint="eastAsia"/>
                <w:szCs w:val="21"/>
              </w:rPr>
              <w:t>天（从投标截止之日算起）</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1</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投标保证金</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不收取</w:t>
            </w:r>
          </w:p>
        </w:tc>
      </w:tr>
      <w:tr w:rsidR="009504FE">
        <w:trPr>
          <w:trHeight w:val="51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2</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备选投标方案</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不允许</w:t>
            </w:r>
          </w:p>
        </w:tc>
      </w:tr>
      <w:tr w:rsidR="009504FE">
        <w:trPr>
          <w:trHeight w:val="73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3</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投标文件密封和份数</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（1）正本一份，副本三份。</w:t>
            </w:r>
          </w:p>
          <w:p w:rsidR="009504FE" w:rsidRDefault="003639E4">
            <w:pPr>
              <w:pStyle w:val="aa"/>
              <w:tabs>
                <w:tab w:val="left" w:pos="630"/>
              </w:tabs>
              <w:snapToGrid w:val="0"/>
              <w:rPr>
                <w:rFonts w:hAnsi="宋体" w:cs="宋体"/>
                <w:kern w:val="2"/>
                <w:sz w:val="21"/>
                <w:szCs w:val="21"/>
              </w:rPr>
            </w:pPr>
            <w:r>
              <w:rPr>
                <w:rFonts w:hAnsi="宋体" w:cs="宋体" w:hint="eastAsia"/>
                <w:kern w:val="2"/>
                <w:sz w:val="21"/>
                <w:szCs w:val="21"/>
              </w:rPr>
              <w:t>（2）投标文件的“正本”、“副本”应当分别胶装装订，并于封面上明确标明“正本”、“副本”字样。</w:t>
            </w:r>
          </w:p>
          <w:p w:rsidR="009504FE" w:rsidRDefault="003639E4">
            <w:pPr>
              <w:pStyle w:val="aa"/>
              <w:tabs>
                <w:tab w:val="left" w:pos="630"/>
              </w:tabs>
              <w:snapToGrid w:val="0"/>
              <w:rPr>
                <w:rFonts w:hAnsi="宋体" w:cs="宋体"/>
                <w:kern w:val="2"/>
                <w:sz w:val="21"/>
                <w:szCs w:val="21"/>
              </w:rPr>
            </w:pPr>
            <w:r>
              <w:rPr>
                <w:rFonts w:hAnsi="宋体" w:cs="宋体" w:hint="eastAsia"/>
                <w:kern w:val="2"/>
                <w:sz w:val="21"/>
                <w:szCs w:val="21"/>
              </w:rPr>
              <w:t>（3）投标文件纸质版“正本”、“副本”一同包封在一个密封包装内，并在封套的封口处加盖“密封”章或“单位公章”。</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4</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投标文件的标记要求</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投标文件外封套要求：</w:t>
            </w:r>
          </w:p>
          <w:p w:rsidR="009504FE" w:rsidRDefault="003639E4">
            <w:pPr>
              <w:autoSpaceDE w:val="0"/>
              <w:autoSpaceDN w:val="0"/>
              <w:rPr>
                <w:rFonts w:ascii="宋体" w:hAnsi="宋体" w:cs="宋体"/>
                <w:szCs w:val="21"/>
              </w:rPr>
            </w:pPr>
            <w:r>
              <w:rPr>
                <w:rFonts w:ascii="宋体" w:hAnsi="宋体" w:cs="宋体" w:hint="eastAsia"/>
                <w:szCs w:val="21"/>
              </w:rPr>
              <w:t>招标人地址：北京市海淀区香山南路92号院2号楼</w:t>
            </w:r>
          </w:p>
          <w:p w:rsidR="009504FE" w:rsidRDefault="003639E4">
            <w:pPr>
              <w:autoSpaceDE w:val="0"/>
              <w:autoSpaceDN w:val="0"/>
              <w:rPr>
                <w:rFonts w:ascii="宋体" w:hAnsi="宋体" w:cs="宋体"/>
                <w:szCs w:val="21"/>
              </w:rPr>
            </w:pPr>
            <w:r>
              <w:rPr>
                <w:rFonts w:ascii="宋体" w:hAnsi="宋体" w:cs="宋体" w:hint="eastAsia"/>
                <w:szCs w:val="21"/>
              </w:rPr>
              <w:t xml:space="preserve">招标人名称：中国地质工程集团有限公司                                </w:t>
            </w:r>
          </w:p>
          <w:p w:rsidR="009504FE" w:rsidRDefault="003639E4">
            <w:pPr>
              <w:autoSpaceDE w:val="0"/>
              <w:autoSpaceDN w:val="0"/>
              <w:rPr>
                <w:rFonts w:ascii="宋体" w:hAnsi="宋体" w:cs="宋体"/>
                <w:szCs w:val="21"/>
              </w:rPr>
            </w:pPr>
            <w:r>
              <w:rPr>
                <w:rFonts w:ascii="宋体" w:hAnsi="宋体" w:cs="宋体" w:hint="eastAsia"/>
                <w:szCs w:val="21"/>
              </w:rPr>
              <w:lastRenderedPageBreak/>
              <w:t>招标项目名称：北河湾循环经济产业</w:t>
            </w:r>
            <w:proofErr w:type="gramStart"/>
            <w:r>
              <w:rPr>
                <w:rFonts w:ascii="宋体" w:hAnsi="宋体" w:cs="宋体" w:hint="eastAsia"/>
                <w:szCs w:val="21"/>
              </w:rPr>
              <w:t>园危废</w:t>
            </w:r>
            <w:proofErr w:type="gramEnd"/>
            <w:r>
              <w:rPr>
                <w:rFonts w:ascii="宋体" w:hAnsi="宋体" w:cs="宋体" w:hint="eastAsia"/>
                <w:szCs w:val="21"/>
              </w:rPr>
              <w:t xml:space="preserve">处置中心项目全过程造价咨询                                </w:t>
            </w:r>
          </w:p>
          <w:p w:rsidR="009504FE" w:rsidRDefault="003639E4" w:rsidP="00413241">
            <w:pPr>
              <w:autoSpaceDE w:val="0"/>
              <w:autoSpaceDN w:val="0"/>
              <w:rPr>
                <w:rFonts w:ascii="宋体" w:hAnsi="宋体" w:cs="宋体"/>
                <w:szCs w:val="21"/>
              </w:rPr>
            </w:pPr>
            <w:r>
              <w:rPr>
                <w:rFonts w:ascii="宋体" w:hAnsi="宋体" w:cs="宋体" w:hint="eastAsia"/>
                <w:szCs w:val="21"/>
              </w:rPr>
              <w:t xml:space="preserve">     </w:t>
            </w:r>
            <w:r>
              <w:rPr>
                <w:rFonts w:ascii="宋体" w:hAnsi="宋体" w:cs="宋体"/>
                <w:szCs w:val="21"/>
              </w:rPr>
              <w:t>2021</w:t>
            </w:r>
            <w:r>
              <w:rPr>
                <w:rFonts w:ascii="宋体" w:hAnsi="宋体" w:cs="宋体" w:hint="eastAsia"/>
                <w:szCs w:val="21"/>
              </w:rPr>
              <w:t>年</w:t>
            </w:r>
            <w:r>
              <w:rPr>
                <w:rFonts w:ascii="宋体" w:hAnsi="宋体" w:cs="宋体"/>
                <w:szCs w:val="21"/>
              </w:rPr>
              <w:t>4</w:t>
            </w:r>
            <w:r>
              <w:rPr>
                <w:rFonts w:ascii="宋体" w:hAnsi="宋体" w:cs="宋体" w:hint="eastAsia"/>
                <w:szCs w:val="21"/>
              </w:rPr>
              <w:t>月</w:t>
            </w:r>
            <w:r>
              <w:rPr>
                <w:rFonts w:ascii="宋体" w:hAnsi="宋体" w:cs="宋体"/>
                <w:szCs w:val="21"/>
              </w:rPr>
              <w:t>30</w:t>
            </w:r>
            <w:r>
              <w:rPr>
                <w:rFonts w:ascii="宋体" w:hAnsi="宋体" w:cs="宋体" w:hint="eastAsia"/>
                <w:szCs w:val="21"/>
              </w:rPr>
              <w:t>日</w:t>
            </w:r>
            <w:r w:rsidR="00413241">
              <w:rPr>
                <w:rFonts w:ascii="宋体" w:hAnsi="宋体" w:cs="宋体"/>
                <w:szCs w:val="21"/>
              </w:rPr>
              <w:t>14</w:t>
            </w:r>
            <w:r>
              <w:rPr>
                <w:rFonts w:ascii="宋体" w:hAnsi="宋体" w:cs="宋体" w:hint="eastAsia"/>
                <w:szCs w:val="21"/>
              </w:rPr>
              <w:t>时</w:t>
            </w:r>
            <w:r w:rsidR="00413241">
              <w:rPr>
                <w:rFonts w:ascii="宋体" w:hAnsi="宋体" w:cs="宋体"/>
                <w:szCs w:val="21"/>
              </w:rPr>
              <w:t>30</w:t>
            </w:r>
            <w:r>
              <w:rPr>
                <w:rFonts w:ascii="宋体" w:hAnsi="宋体" w:cs="宋体" w:hint="eastAsia"/>
                <w:szCs w:val="21"/>
              </w:rPr>
              <w:t>分开标，此时</w:t>
            </w:r>
            <w:proofErr w:type="gramStart"/>
            <w:r>
              <w:rPr>
                <w:rFonts w:ascii="宋体" w:hAnsi="宋体" w:cs="宋体" w:hint="eastAsia"/>
                <w:szCs w:val="21"/>
              </w:rPr>
              <w:t>间以前</w:t>
            </w:r>
            <w:proofErr w:type="gramEnd"/>
            <w:r>
              <w:rPr>
                <w:rFonts w:ascii="宋体" w:hAnsi="宋体" w:cs="宋体" w:hint="eastAsia"/>
                <w:szCs w:val="21"/>
              </w:rPr>
              <w:t>不得开封</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lastRenderedPageBreak/>
              <w:t>2</w:t>
            </w:r>
            <w:r>
              <w:rPr>
                <w:rFonts w:ascii="宋体" w:hAnsi="宋体" w:cs="宋体" w:hint="eastAsia"/>
                <w:szCs w:val="21"/>
              </w:rPr>
              <w:t>5</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hint="eastAsia"/>
                <w:szCs w:val="21"/>
              </w:rPr>
              <w:t>投标文件递交截止时间和地点</w:t>
            </w:r>
          </w:p>
        </w:tc>
        <w:tc>
          <w:tcPr>
            <w:tcW w:w="6141" w:type="dxa"/>
            <w:vAlign w:val="center"/>
          </w:tcPr>
          <w:p w:rsidR="009504FE" w:rsidRDefault="003639E4">
            <w:pPr>
              <w:topLinePunct/>
              <w:rPr>
                <w:rFonts w:ascii="宋体" w:hAnsi="宋体" w:cs="宋体"/>
                <w:szCs w:val="21"/>
              </w:rPr>
            </w:pPr>
            <w:r>
              <w:rPr>
                <w:rFonts w:ascii="宋体" w:hAnsi="宋体" w:cs="宋体" w:hint="eastAsia"/>
                <w:szCs w:val="21"/>
              </w:rPr>
              <w:t>投标文件递交截止时间：</w:t>
            </w:r>
            <w:r>
              <w:rPr>
                <w:rFonts w:ascii="宋体" w:hAnsi="宋体" w:hint="eastAsia"/>
                <w:szCs w:val="21"/>
                <w:u w:val="single"/>
              </w:rPr>
              <w:t>2021</w:t>
            </w:r>
            <w:r>
              <w:rPr>
                <w:rFonts w:ascii="宋体" w:hAnsi="宋体" w:hint="eastAsia"/>
                <w:szCs w:val="21"/>
              </w:rPr>
              <w:t>年</w:t>
            </w:r>
            <w:r>
              <w:rPr>
                <w:rFonts w:ascii="宋体" w:hAnsi="宋体" w:hint="eastAsia"/>
                <w:szCs w:val="21"/>
                <w:u w:val="single"/>
              </w:rPr>
              <w:t xml:space="preserve"> </w:t>
            </w:r>
            <w:r>
              <w:rPr>
                <w:rFonts w:ascii="宋体" w:hAnsi="宋体"/>
                <w:szCs w:val="21"/>
                <w:u w:val="single"/>
              </w:rPr>
              <w:t>4</w:t>
            </w:r>
            <w:r>
              <w:rPr>
                <w:rFonts w:ascii="宋体" w:hAnsi="宋体" w:hint="eastAsia"/>
                <w:szCs w:val="21"/>
                <w:u w:val="single"/>
              </w:rPr>
              <w:t xml:space="preserve"> </w:t>
            </w:r>
            <w:r>
              <w:rPr>
                <w:rFonts w:ascii="宋体" w:hAnsi="宋体" w:hint="eastAsia"/>
                <w:szCs w:val="21"/>
              </w:rPr>
              <w:t>月</w:t>
            </w:r>
            <w:r w:rsidR="00744B29">
              <w:rPr>
                <w:rFonts w:ascii="宋体" w:hAnsi="宋体"/>
                <w:szCs w:val="21"/>
                <w:u w:val="single"/>
              </w:rPr>
              <w:t>30</w:t>
            </w:r>
            <w:r>
              <w:rPr>
                <w:rFonts w:ascii="宋体" w:hAnsi="宋体" w:hint="eastAsia"/>
                <w:szCs w:val="21"/>
              </w:rPr>
              <w:t>日</w:t>
            </w:r>
            <w:r>
              <w:rPr>
                <w:rFonts w:ascii="宋体" w:hAnsi="宋体" w:hint="eastAsia"/>
                <w:szCs w:val="21"/>
                <w:u w:val="single"/>
              </w:rPr>
              <w:t>14</w:t>
            </w:r>
            <w:r>
              <w:rPr>
                <w:rFonts w:ascii="宋体" w:hAnsi="宋体" w:hint="eastAsia"/>
                <w:szCs w:val="21"/>
              </w:rPr>
              <w:t>时</w:t>
            </w:r>
            <w:r>
              <w:rPr>
                <w:rFonts w:ascii="宋体" w:hAnsi="宋体" w:hint="eastAsia"/>
                <w:szCs w:val="21"/>
                <w:u w:val="single"/>
              </w:rPr>
              <w:t>30</w:t>
            </w:r>
            <w:r>
              <w:rPr>
                <w:rFonts w:ascii="宋体" w:hAnsi="宋体" w:hint="eastAsia"/>
                <w:szCs w:val="21"/>
              </w:rPr>
              <w:t>分（北京时间）。</w:t>
            </w:r>
          </w:p>
          <w:p w:rsidR="009504FE" w:rsidRDefault="003639E4">
            <w:pPr>
              <w:autoSpaceDE w:val="0"/>
              <w:autoSpaceDN w:val="0"/>
              <w:rPr>
                <w:rFonts w:ascii="宋体" w:hAnsi="宋体" w:cs="宋体"/>
                <w:szCs w:val="21"/>
              </w:rPr>
            </w:pPr>
            <w:r>
              <w:rPr>
                <w:rFonts w:ascii="宋体" w:hAnsi="宋体" w:cs="宋体" w:hint="eastAsia"/>
                <w:szCs w:val="21"/>
              </w:rPr>
              <w:t xml:space="preserve">投标文件递交地点：广东省-深圳市-罗湖区-清水河一路52号博兴大厦17层 </w:t>
            </w:r>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6</w:t>
            </w:r>
          </w:p>
        </w:tc>
        <w:tc>
          <w:tcPr>
            <w:tcW w:w="1666" w:type="dxa"/>
            <w:vAlign w:val="center"/>
          </w:tcPr>
          <w:p w:rsidR="009504FE" w:rsidRDefault="003639E4">
            <w:pPr>
              <w:autoSpaceDE w:val="0"/>
              <w:autoSpaceDN w:val="0"/>
              <w:jc w:val="center"/>
              <w:rPr>
                <w:rFonts w:ascii="宋体" w:hAnsi="宋体"/>
                <w:szCs w:val="21"/>
              </w:rPr>
            </w:pPr>
            <w:r>
              <w:rPr>
                <w:rFonts w:ascii="宋体" w:hAnsi="宋体" w:hint="eastAsia"/>
                <w:szCs w:val="21"/>
              </w:rPr>
              <w:t>投标文件退还</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不退还</w:t>
            </w:r>
            <w:bookmarkStart w:id="44" w:name="_GoBack"/>
            <w:bookmarkEnd w:id="44"/>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7</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开标时间和地点</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同投标文件递交截止时间和地点</w:t>
            </w:r>
          </w:p>
        </w:tc>
      </w:tr>
      <w:tr w:rsidR="009504FE">
        <w:trPr>
          <w:trHeight w:val="794"/>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2</w:t>
            </w:r>
            <w:r>
              <w:rPr>
                <w:rFonts w:ascii="宋体" w:hAnsi="宋体" w:cs="宋体" w:hint="eastAsia"/>
                <w:szCs w:val="21"/>
              </w:rPr>
              <w:t>8</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评标委员会组成人数</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u w:val="single"/>
              </w:rPr>
              <w:t xml:space="preserve"> 5</w:t>
            </w:r>
            <w:r>
              <w:rPr>
                <w:rFonts w:ascii="宋体" w:hAnsi="宋体" w:cs="宋体"/>
                <w:szCs w:val="21"/>
                <w:u w:val="single"/>
              </w:rPr>
              <w:t xml:space="preserve"> </w:t>
            </w:r>
            <w:r>
              <w:rPr>
                <w:rFonts w:ascii="宋体" w:hAnsi="宋体" w:cs="宋体" w:hint="eastAsia"/>
                <w:szCs w:val="21"/>
              </w:rPr>
              <w:t>人，</w:t>
            </w:r>
            <w:r>
              <w:rPr>
                <w:rFonts w:ascii="宋体" w:hAnsi="宋体" w:hint="eastAsia"/>
                <w:szCs w:val="21"/>
              </w:rPr>
              <w:t>其中采购需求单位代表1人，其余4人从中国地质工程集团有限公司评标专家库内选取产生。</w:t>
            </w:r>
          </w:p>
        </w:tc>
      </w:tr>
      <w:tr w:rsidR="009504FE">
        <w:trPr>
          <w:trHeight w:val="56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29</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评标方法</w:t>
            </w:r>
          </w:p>
        </w:tc>
        <w:tc>
          <w:tcPr>
            <w:tcW w:w="6141" w:type="dxa"/>
            <w:vAlign w:val="center"/>
          </w:tcPr>
          <w:p w:rsidR="009504FE" w:rsidRDefault="003639E4">
            <w:pPr>
              <w:autoSpaceDE w:val="0"/>
              <w:autoSpaceDN w:val="0"/>
              <w:rPr>
                <w:rFonts w:ascii="宋体" w:hAnsi="宋体" w:cs="宋体"/>
                <w:szCs w:val="21"/>
              </w:rPr>
            </w:pPr>
            <w:r>
              <w:rPr>
                <w:rFonts w:ascii="宋体" w:hAnsi="宋体" w:cs="宋体" w:hint="eastAsia"/>
                <w:szCs w:val="21"/>
              </w:rPr>
              <w:t>最低价中标法，详见招标文件第三章</w:t>
            </w:r>
            <w:r>
              <w:rPr>
                <w:rFonts w:ascii="宋体" w:hAnsi="宋体" w:cs="宋体"/>
                <w:szCs w:val="21"/>
              </w:rPr>
              <w:t xml:space="preserve">  </w:t>
            </w:r>
            <w:r>
              <w:rPr>
                <w:rFonts w:ascii="宋体" w:hAnsi="宋体" w:cs="宋体" w:hint="eastAsia"/>
                <w:szCs w:val="21"/>
              </w:rPr>
              <w:t>评标办法</w:t>
            </w:r>
          </w:p>
        </w:tc>
      </w:tr>
      <w:tr w:rsidR="009504FE">
        <w:trPr>
          <w:trHeight w:val="717"/>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3</w:t>
            </w:r>
            <w:r>
              <w:rPr>
                <w:rFonts w:ascii="宋体" w:hAnsi="宋体" w:cs="宋体" w:hint="eastAsia"/>
                <w:szCs w:val="21"/>
              </w:rPr>
              <w:t>0</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中标候选人推荐原则</w:t>
            </w:r>
          </w:p>
        </w:tc>
        <w:tc>
          <w:tcPr>
            <w:tcW w:w="6141" w:type="dxa"/>
            <w:vAlign w:val="center"/>
          </w:tcPr>
          <w:p w:rsidR="009504FE" w:rsidRDefault="003639E4">
            <w:pPr>
              <w:autoSpaceDE w:val="0"/>
              <w:autoSpaceDN w:val="0"/>
              <w:jc w:val="left"/>
              <w:rPr>
                <w:rFonts w:ascii="宋体" w:hAnsi="宋体" w:cs="宋体"/>
                <w:szCs w:val="21"/>
              </w:rPr>
            </w:pPr>
            <w:r>
              <w:rPr>
                <w:rFonts w:ascii="宋体" w:hAnsi="宋体" w:cs="宋体" w:hint="eastAsia"/>
                <w:szCs w:val="21"/>
              </w:rPr>
              <w:t>中标候选人按报价高低顺序排列，选择报价</w:t>
            </w:r>
            <w:r>
              <w:rPr>
                <w:rFonts w:ascii="宋体" w:hAnsi="宋体" w:cs="宋体"/>
                <w:szCs w:val="21"/>
              </w:rPr>
              <w:t>最低者</w:t>
            </w:r>
            <w:r>
              <w:rPr>
                <w:rFonts w:ascii="宋体" w:hAnsi="宋体" w:cs="宋体" w:hint="eastAsia"/>
                <w:szCs w:val="21"/>
              </w:rPr>
              <w:t>第一</w:t>
            </w:r>
            <w:r>
              <w:rPr>
                <w:rFonts w:ascii="宋体" w:hAnsi="宋体" w:cs="宋体"/>
                <w:szCs w:val="21"/>
              </w:rPr>
              <w:t>候选人，</w:t>
            </w:r>
            <w:r>
              <w:rPr>
                <w:rFonts w:ascii="宋体" w:hAnsi="宋体" w:cs="宋体" w:hint="eastAsia"/>
                <w:szCs w:val="21"/>
              </w:rPr>
              <w:t>报价相同的，按综合实力、</w:t>
            </w:r>
            <w:r>
              <w:rPr>
                <w:rFonts w:ascii="宋体" w:hAnsi="宋体" w:cs="宋体"/>
                <w:szCs w:val="21"/>
              </w:rPr>
              <w:t>业绩优良</w:t>
            </w:r>
            <w:r>
              <w:rPr>
                <w:rFonts w:ascii="宋体" w:hAnsi="宋体" w:cs="宋体" w:hint="eastAsia"/>
                <w:szCs w:val="21"/>
              </w:rPr>
              <w:t>者优先，推荐三名中标候选人。</w:t>
            </w:r>
          </w:p>
        </w:tc>
      </w:tr>
      <w:tr w:rsidR="009504FE">
        <w:trPr>
          <w:trHeight w:val="600"/>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szCs w:val="21"/>
              </w:rPr>
              <w:t>3</w:t>
            </w:r>
            <w:r>
              <w:rPr>
                <w:rFonts w:ascii="宋体" w:hAnsi="宋体" w:cs="宋体" w:hint="eastAsia"/>
                <w:szCs w:val="21"/>
              </w:rPr>
              <w:t>1</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中标人确定</w:t>
            </w:r>
          </w:p>
        </w:tc>
        <w:tc>
          <w:tcPr>
            <w:tcW w:w="6141" w:type="dxa"/>
            <w:vAlign w:val="center"/>
          </w:tcPr>
          <w:p w:rsidR="009504FE" w:rsidRDefault="003639E4">
            <w:pPr>
              <w:autoSpaceDE w:val="0"/>
              <w:autoSpaceDN w:val="0"/>
              <w:rPr>
                <w:rFonts w:ascii="宋体" w:hAnsi="宋体" w:cs="宋体"/>
                <w:szCs w:val="21"/>
              </w:rPr>
            </w:pPr>
            <w:r>
              <w:rPr>
                <w:rFonts w:ascii="宋体" w:hAnsi="宋体" w:hint="eastAsia"/>
                <w:szCs w:val="21"/>
              </w:rPr>
              <w:t>评标委员会推荐中标候选人</w:t>
            </w:r>
            <w:r>
              <w:rPr>
                <w:rFonts w:ascii="宋体" w:hAnsi="宋体" w:hint="eastAsia"/>
                <w:szCs w:val="21"/>
                <w:u w:val="single"/>
              </w:rPr>
              <w:t xml:space="preserve">  1-3  </w:t>
            </w:r>
            <w:r>
              <w:rPr>
                <w:rFonts w:ascii="宋体" w:hAnsi="宋体" w:hint="eastAsia"/>
                <w:szCs w:val="21"/>
              </w:rPr>
              <w:t>人</w:t>
            </w:r>
            <w:r>
              <w:rPr>
                <w:rFonts w:ascii="宋体" w:hAnsi="宋体" w:cs="宋体" w:hint="eastAsia"/>
                <w:szCs w:val="21"/>
              </w:rPr>
              <w:t>，</w:t>
            </w:r>
            <w:r>
              <w:rPr>
                <w:rFonts w:ascii="宋体" w:hAnsi="宋体" w:hint="eastAsia"/>
                <w:szCs w:val="21"/>
              </w:rPr>
              <w:t>中标人确定</w:t>
            </w:r>
            <w:r>
              <w:rPr>
                <w:rFonts w:ascii="宋体" w:hAnsi="宋体" w:cs="宋体"/>
                <w:szCs w:val="21"/>
                <w:u w:val="single"/>
              </w:rPr>
              <w:t xml:space="preserve"> </w:t>
            </w:r>
            <w:r>
              <w:rPr>
                <w:rFonts w:ascii="宋体" w:hAnsi="宋体" w:cs="宋体" w:hint="eastAsia"/>
                <w:szCs w:val="21"/>
                <w:u w:val="single"/>
              </w:rPr>
              <w:t xml:space="preserve"> 1 </w:t>
            </w:r>
            <w:r>
              <w:rPr>
                <w:rFonts w:ascii="宋体" w:hAnsi="宋体" w:cs="宋体"/>
                <w:szCs w:val="21"/>
                <w:u w:val="single"/>
              </w:rPr>
              <w:t xml:space="preserve"> </w:t>
            </w:r>
            <w:r>
              <w:rPr>
                <w:rFonts w:ascii="宋体" w:hAnsi="宋体" w:cs="宋体" w:hint="eastAsia"/>
                <w:szCs w:val="21"/>
              </w:rPr>
              <w:t>人</w:t>
            </w:r>
          </w:p>
        </w:tc>
      </w:tr>
      <w:tr w:rsidR="009504FE">
        <w:trPr>
          <w:trHeight w:val="723"/>
        </w:trPr>
        <w:tc>
          <w:tcPr>
            <w:tcW w:w="840"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32</w:t>
            </w:r>
          </w:p>
        </w:tc>
        <w:tc>
          <w:tcPr>
            <w:tcW w:w="1666" w:type="dxa"/>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履约保证金金额和形式</w:t>
            </w:r>
          </w:p>
        </w:tc>
        <w:tc>
          <w:tcPr>
            <w:tcW w:w="6141" w:type="dxa"/>
            <w:vAlign w:val="center"/>
          </w:tcPr>
          <w:p w:rsidR="009504FE" w:rsidRDefault="003639E4">
            <w:pPr>
              <w:autoSpaceDE w:val="0"/>
              <w:autoSpaceDN w:val="0"/>
              <w:jc w:val="left"/>
              <w:rPr>
                <w:rFonts w:ascii="宋体" w:hAnsi="宋体" w:cs="宋体"/>
                <w:szCs w:val="21"/>
              </w:rPr>
            </w:pPr>
            <w:r>
              <w:rPr>
                <w:rFonts w:ascii="宋体" w:hAnsi="宋体" w:cs="宋体" w:hint="eastAsia"/>
                <w:szCs w:val="21"/>
              </w:rPr>
              <w:t>合同额 /%质保金</w:t>
            </w:r>
          </w:p>
        </w:tc>
      </w:tr>
      <w:tr w:rsidR="009504FE">
        <w:trPr>
          <w:trHeight w:val="1014"/>
        </w:trPr>
        <w:tc>
          <w:tcPr>
            <w:tcW w:w="840" w:type="dxa"/>
            <w:tcBorders>
              <w:bottom w:val="single" w:sz="8" w:space="0" w:color="auto"/>
            </w:tcBorders>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33</w:t>
            </w:r>
          </w:p>
        </w:tc>
        <w:tc>
          <w:tcPr>
            <w:tcW w:w="1666" w:type="dxa"/>
            <w:tcBorders>
              <w:bottom w:val="single" w:sz="8" w:space="0" w:color="auto"/>
            </w:tcBorders>
            <w:vAlign w:val="center"/>
          </w:tcPr>
          <w:p w:rsidR="009504FE" w:rsidRDefault="003639E4">
            <w:pPr>
              <w:autoSpaceDE w:val="0"/>
              <w:autoSpaceDN w:val="0"/>
              <w:jc w:val="center"/>
              <w:rPr>
                <w:rFonts w:ascii="宋体" w:hAnsi="宋体" w:cs="宋体"/>
                <w:szCs w:val="21"/>
              </w:rPr>
            </w:pPr>
            <w:r>
              <w:rPr>
                <w:rFonts w:ascii="宋体" w:hAnsi="宋体" w:cs="宋体" w:hint="eastAsia"/>
                <w:szCs w:val="21"/>
              </w:rPr>
              <w:t>其他</w:t>
            </w:r>
          </w:p>
        </w:tc>
        <w:tc>
          <w:tcPr>
            <w:tcW w:w="6141" w:type="dxa"/>
            <w:tcBorders>
              <w:bottom w:val="single" w:sz="8" w:space="0" w:color="auto"/>
            </w:tcBorders>
            <w:vAlign w:val="center"/>
          </w:tcPr>
          <w:p w:rsidR="009504FE" w:rsidRDefault="003639E4">
            <w:pPr>
              <w:autoSpaceDE w:val="0"/>
              <w:autoSpaceDN w:val="0"/>
              <w:jc w:val="left"/>
              <w:rPr>
                <w:rFonts w:ascii="宋体" w:hAnsi="宋体" w:cs="宋体"/>
                <w:szCs w:val="21"/>
              </w:rPr>
            </w:pPr>
            <w:r>
              <w:rPr>
                <w:rFonts w:ascii="宋体" w:hAnsi="宋体" w:cs="宋体" w:hint="eastAsia"/>
                <w:szCs w:val="21"/>
              </w:rPr>
              <w:t xml:space="preserve"> 无</w:t>
            </w:r>
          </w:p>
        </w:tc>
      </w:tr>
    </w:tbl>
    <w:p w:rsidR="009504FE" w:rsidRDefault="009504FE">
      <w:bookmarkStart w:id="45" w:name="_Toc10210413"/>
      <w:bookmarkStart w:id="46" w:name="_Toc16175984"/>
      <w:bookmarkStart w:id="47" w:name="_Toc8657468"/>
      <w:bookmarkStart w:id="48" w:name="_Toc447265502"/>
      <w:bookmarkStart w:id="49" w:name="_Toc447265216"/>
      <w:bookmarkStart w:id="50" w:name="_Toc447188667"/>
      <w:bookmarkStart w:id="51" w:name="_Toc227057885"/>
      <w:bookmarkStart w:id="52" w:name="_Toc226969278"/>
      <w:bookmarkStart w:id="53" w:name="_Toc107822484"/>
      <w:bookmarkStart w:id="54" w:name="_Toc488655831"/>
    </w:p>
    <w:p w:rsidR="009504FE" w:rsidRDefault="003639E4">
      <w:pPr>
        <w:spacing w:before="240" w:after="120"/>
      </w:pPr>
      <w:r>
        <w:br w:type="page"/>
      </w:r>
    </w:p>
    <w:p w:rsidR="009504FE" w:rsidRDefault="003639E4">
      <w:pPr>
        <w:pStyle w:val="2"/>
        <w:snapToGrid w:val="0"/>
        <w:spacing w:before="240" w:after="120" w:line="240" w:lineRule="auto"/>
        <w:rPr>
          <w:rFonts w:ascii="宋体" w:eastAsia="宋体" w:hAnsi="宋体" w:cs="宋体"/>
          <w:bCs w:val="0"/>
          <w:sz w:val="24"/>
          <w:szCs w:val="24"/>
        </w:rPr>
      </w:pPr>
      <w:bookmarkStart w:id="55" w:name="_Toc7244"/>
      <w:bookmarkStart w:id="56" w:name="_Toc18190"/>
      <w:bookmarkStart w:id="57" w:name="_Toc29589"/>
      <w:bookmarkStart w:id="58" w:name="_Toc12836"/>
      <w:bookmarkStart w:id="59" w:name="_Toc21829"/>
      <w:bookmarkStart w:id="60" w:name="_Toc498"/>
      <w:bookmarkStart w:id="61" w:name="_Toc3409"/>
      <w:r>
        <w:rPr>
          <w:rFonts w:ascii="宋体" w:eastAsia="宋体" w:hAnsi="宋体" w:cs="宋体" w:hint="eastAsia"/>
          <w:bCs w:val="0"/>
          <w:sz w:val="24"/>
          <w:szCs w:val="24"/>
        </w:rPr>
        <w:lastRenderedPageBreak/>
        <w:t>投标人须知</w:t>
      </w:r>
      <w:bookmarkEnd w:id="45"/>
      <w:bookmarkEnd w:id="46"/>
      <w:bookmarkEnd w:id="55"/>
      <w:bookmarkEnd w:id="56"/>
      <w:bookmarkEnd w:id="57"/>
      <w:bookmarkEnd w:id="58"/>
      <w:bookmarkEnd w:id="59"/>
      <w:bookmarkEnd w:id="60"/>
      <w:bookmarkEnd w:id="61"/>
    </w:p>
    <w:p w:rsidR="009504FE" w:rsidRDefault="003639E4">
      <w:pPr>
        <w:spacing w:line="476" w:lineRule="exact"/>
        <w:outlineLvl w:val="1"/>
        <w:rPr>
          <w:rFonts w:ascii="宋体"/>
          <w:b/>
        </w:rPr>
      </w:pPr>
      <w:bookmarkStart w:id="62" w:name="_Toc3965"/>
      <w:bookmarkStart w:id="63" w:name="_Toc1988"/>
      <w:bookmarkStart w:id="64" w:name="_Toc2113"/>
      <w:bookmarkStart w:id="65" w:name="_Toc21119"/>
      <w:bookmarkStart w:id="66" w:name="_Toc22941"/>
      <w:bookmarkStart w:id="67" w:name="_Toc11182"/>
      <w:bookmarkStart w:id="68" w:name="_Toc10210414"/>
      <w:bookmarkStart w:id="69" w:name="_Toc1020"/>
      <w:bookmarkStart w:id="70" w:name="_Toc2375"/>
      <w:r>
        <w:rPr>
          <w:rFonts w:ascii="宋体" w:hAnsi="宋体"/>
          <w:b/>
        </w:rPr>
        <w:t>1.</w:t>
      </w:r>
      <w:r>
        <w:rPr>
          <w:rFonts w:ascii="宋体" w:hAnsi="宋体" w:hint="eastAsia"/>
          <w:b/>
        </w:rPr>
        <w:t>总则</w:t>
      </w:r>
      <w:bookmarkEnd w:id="47"/>
      <w:bookmarkEnd w:id="48"/>
      <w:bookmarkEnd w:id="49"/>
      <w:bookmarkEnd w:id="50"/>
      <w:bookmarkEnd w:id="62"/>
      <w:bookmarkEnd w:id="63"/>
      <w:bookmarkEnd w:id="64"/>
      <w:bookmarkEnd w:id="65"/>
      <w:bookmarkEnd w:id="66"/>
      <w:bookmarkEnd w:id="67"/>
      <w:bookmarkEnd w:id="68"/>
      <w:bookmarkEnd w:id="69"/>
      <w:bookmarkEnd w:id="70"/>
    </w:p>
    <w:p w:rsidR="009504FE" w:rsidRDefault="003639E4">
      <w:pPr>
        <w:spacing w:line="476" w:lineRule="exact"/>
        <w:outlineLvl w:val="2"/>
        <w:rPr>
          <w:rFonts w:ascii="宋体"/>
          <w:b/>
        </w:rPr>
      </w:pPr>
      <w:bookmarkStart w:id="71" w:name="_Toc8657469"/>
      <w:bookmarkStart w:id="72" w:name="_Toc152042306"/>
      <w:bookmarkStart w:id="73" w:name="_Toc447265217"/>
      <w:bookmarkStart w:id="74" w:name="_Toc296602421"/>
      <w:bookmarkStart w:id="75" w:name="_Toc247085690"/>
      <w:bookmarkStart w:id="76" w:name="_Toc10210415"/>
      <w:bookmarkStart w:id="77" w:name="_Toc179632547"/>
      <w:bookmarkStart w:id="78" w:name="_Toc18349"/>
      <w:bookmarkStart w:id="79" w:name="_Toc152045530"/>
      <w:bookmarkStart w:id="80" w:name="_Toc27032"/>
      <w:bookmarkStart w:id="81" w:name="_Toc27464"/>
      <w:bookmarkStart w:id="82" w:name="_Toc18259"/>
      <w:bookmarkStart w:id="83" w:name="_Toc246996176"/>
      <w:bookmarkStart w:id="84" w:name="_Toc6931"/>
      <w:bookmarkStart w:id="85" w:name="_Toc246996919"/>
      <w:bookmarkStart w:id="86" w:name="_Toc447188668"/>
      <w:bookmarkStart w:id="87" w:name="_Toc15132"/>
      <w:bookmarkStart w:id="88" w:name="_Toc12775"/>
      <w:bookmarkStart w:id="89" w:name="_Toc144974498"/>
      <w:bookmarkStart w:id="90" w:name="_Toc447265503"/>
      <w:bookmarkStart w:id="91" w:name="_Toc13929"/>
      <w:r>
        <w:rPr>
          <w:rFonts w:ascii="宋体" w:hAnsi="宋体"/>
          <w:b/>
        </w:rPr>
        <w:t>1.1</w:t>
      </w:r>
      <w:r>
        <w:rPr>
          <w:rFonts w:ascii="宋体" w:hAnsi="宋体" w:hint="eastAsia"/>
          <w:b/>
        </w:rPr>
        <w:t>项目概况</w:t>
      </w:r>
      <w:bookmarkEnd w:id="51"/>
      <w:bookmarkEnd w:id="5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504FE" w:rsidRDefault="003639E4">
      <w:pPr>
        <w:tabs>
          <w:tab w:val="left" w:pos="630"/>
        </w:tabs>
        <w:spacing w:line="476" w:lineRule="exact"/>
        <w:ind w:firstLine="420"/>
        <w:rPr>
          <w:rFonts w:ascii="宋体" w:hAnsi="宋体"/>
          <w:szCs w:val="21"/>
        </w:rPr>
      </w:pPr>
      <w:r>
        <w:rPr>
          <w:rFonts w:ascii="宋体" w:hAnsi="宋体" w:hint="eastAsia"/>
          <w:szCs w:val="21"/>
        </w:rPr>
        <w:t>1.1.1根据《中华人民共和国招标投标法》（以下简称《招标投标法》）、《中国人民共和国招标投标法实施条例》（以下简称《实施条例》）、《国有企业采购管理规范》、《国有企业采购操作规范》等有关法律、法规和规章的规定，本招标项目已具备招标条件，现对本项目进行公开招标。</w:t>
      </w:r>
    </w:p>
    <w:p w:rsidR="009504FE" w:rsidRDefault="003639E4">
      <w:pPr>
        <w:tabs>
          <w:tab w:val="left" w:pos="630"/>
        </w:tabs>
        <w:spacing w:line="476" w:lineRule="exact"/>
        <w:ind w:firstLine="420"/>
        <w:rPr>
          <w:rFonts w:ascii="宋体" w:hAnsi="宋体"/>
          <w:szCs w:val="21"/>
        </w:rPr>
      </w:pPr>
      <w:r>
        <w:rPr>
          <w:rFonts w:ascii="宋体" w:hAnsi="宋体" w:hint="eastAsia"/>
          <w:szCs w:val="21"/>
        </w:rPr>
        <w:t>1.1.2招标人：招标人单位名称及联系方式见投标人须知前附表。</w:t>
      </w:r>
    </w:p>
    <w:p w:rsidR="009504FE" w:rsidRDefault="003639E4">
      <w:pPr>
        <w:tabs>
          <w:tab w:val="left" w:pos="630"/>
        </w:tabs>
        <w:spacing w:line="476" w:lineRule="exact"/>
        <w:ind w:firstLine="420"/>
        <w:rPr>
          <w:rFonts w:ascii="宋体" w:hAnsi="宋体"/>
          <w:szCs w:val="21"/>
        </w:rPr>
      </w:pPr>
      <w:r>
        <w:rPr>
          <w:rFonts w:ascii="宋体" w:hAnsi="宋体" w:hint="eastAsia"/>
          <w:szCs w:val="21"/>
        </w:rPr>
        <w:t>1.1.3项目名称：项目名称见投标人须知前附表。</w:t>
      </w:r>
    </w:p>
    <w:p w:rsidR="009504FE" w:rsidRDefault="003639E4">
      <w:pPr>
        <w:spacing w:line="476" w:lineRule="exact"/>
        <w:outlineLvl w:val="2"/>
        <w:rPr>
          <w:rFonts w:ascii="宋体"/>
          <w:b/>
        </w:rPr>
      </w:pPr>
      <w:bookmarkStart w:id="92" w:name="_Toc227057886"/>
      <w:bookmarkStart w:id="93" w:name="_Toc447188669"/>
      <w:bookmarkStart w:id="94" w:name="_Toc226969279"/>
      <w:bookmarkStart w:id="95" w:name="_Toc8657470"/>
      <w:bookmarkStart w:id="96" w:name="_Toc10210416"/>
      <w:bookmarkStart w:id="97" w:name="_Toc447265504"/>
      <w:bookmarkStart w:id="98" w:name="_Toc30423"/>
      <w:bookmarkStart w:id="99" w:name="_Toc27558"/>
      <w:bookmarkStart w:id="100" w:name="_Toc447265218"/>
      <w:bookmarkStart w:id="101" w:name="_Toc22727"/>
      <w:bookmarkStart w:id="102" w:name="_Toc7573"/>
      <w:bookmarkStart w:id="103" w:name="_Toc26724"/>
      <w:bookmarkStart w:id="104" w:name="_Toc12999"/>
      <w:bookmarkStart w:id="105" w:name="_Toc284"/>
      <w:bookmarkStart w:id="106" w:name="_Toc21792"/>
      <w:r>
        <w:rPr>
          <w:rFonts w:ascii="宋体" w:hAnsi="宋体"/>
          <w:b/>
        </w:rPr>
        <w:t>1.2</w:t>
      </w:r>
      <w:r>
        <w:rPr>
          <w:rFonts w:ascii="宋体" w:hAnsi="宋体" w:hint="eastAsia"/>
          <w:b/>
        </w:rPr>
        <w:t>资金来源</w:t>
      </w:r>
      <w:bookmarkEnd w:id="92"/>
      <w:bookmarkEnd w:id="93"/>
      <w:bookmarkEnd w:id="94"/>
      <w:r>
        <w:rPr>
          <w:rFonts w:ascii="宋体" w:hAnsi="宋体" w:hint="eastAsia"/>
          <w:b/>
        </w:rPr>
        <w:t>和落实情况</w:t>
      </w:r>
      <w:bookmarkEnd w:id="95"/>
      <w:bookmarkEnd w:id="96"/>
      <w:bookmarkEnd w:id="97"/>
      <w:bookmarkEnd w:id="98"/>
      <w:bookmarkEnd w:id="99"/>
      <w:bookmarkEnd w:id="100"/>
      <w:bookmarkEnd w:id="101"/>
      <w:bookmarkEnd w:id="102"/>
      <w:bookmarkEnd w:id="103"/>
      <w:bookmarkEnd w:id="104"/>
      <w:bookmarkEnd w:id="105"/>
      <w:bookmarkEnd w:id="106"/>
    </w:p>
    <w:p w:rsidR="009504FE" w:rsidRDefault="003639E4">
      <w:pPr>
        <w:tabs>
          <w:tab w:val="left" w:pos="630"/>
        </w:tabs>
        <w:spacing w:line="476" w:lineRule="exact"/>
        <w:ind w:firstLine="420"/>
        <w:rPr>
          <w:rFonts w:ascii="宋体" w:hAnsi="宋体"/>
          <w:szCs w:val="21"/>
        </w:rPr>
      </w:pPr>
      <w:r>
        <w:rPr>
          <w:rFonts w:ascii="宋体" w:hAnsi="宋体" w:hint="eastAsia"/>
          <w:szCs w:val="21"/>
        </w:rPr>
        <w:t>本项目资金已落实，资金来源见投标人须知前附表。</w:t>
      </w:r>
    </w:p>
    <w:p w:rsidR="009504FE" w:rsidRDefault="003639E4">
      <w:pPr>
        <w:spacing w:line="476" w:lineRule="exact"/>
        <w:outlineLvl w:val="2"/>
        <w:rPr>
          <w:rFonts w:ascii="宋体"/>
          <w:b/>
        </w:rPr>
      </w:pPr>
      <w:bookmarkStart w:id="107" w:name="_Toc447188670"/>
      <w:bookmarkStart w:id="108" w:name="_Toc447265219"/>
      <w:bookmarkStart w:id="109" w:name="_Toc8657471"/>
      <w:bookmarkStart w:id="110" w:name="_Toc447265505"/>
      <w:bookmarkStart w:id="111" w:name="_Toc10210417"/>
      <w:bookmarkStart w:id="112" w:name="_Toc9495"/>
      <w:bookmarkStart w:id="113" w:name="_Toc9512"/>
      <w:bookmarkStart w:id="114" w:name="_Toc24957"/>
      <w:bookmarkStart w:id="115" w:name="_Toc11023"/>
      <w:bookmarkStart w:id="116" w:name="_Toc15865"/>
      <w:bookmarkStart w:id="117" w:name="_Toc23866"/>
      <w:bookmarkStart w:id="118" w:name="_Toc4345"/>
      <w:bookmarkStart w:id="119" w:name="_Toc9808"/>
      <w:r>
        <w:rPr>
          <w:rFonts w:ascii="宋体" w:hAnsi="宋体"/>
          <w:b/>
        </w:rPr>
        <w:t>1.3</w:t>
      </w:r>
      <w:r>
        <w:rPr>
          <w:rFonts w:ascii="宋体" w:hAnsi="宋体" w:hint="eastAsia"/>
          <w:b/>
        </w:rPr>
        <w:t>招标</w:t>
      </w:r>
      <w:bookmarkEnd w:id="107"/>
      <w:bookmarkEnd w:id="108"/>
      <w:bookmarkEnd w:id="109"/>
      <w:bookmarkEnd w:id="110"/>
      <w:bookmarkEnd w:id="111"/>
      <w:r>
        <w:rPr>
          <w:rFonts w:ascii="宋体" w:hAnsi="宋体" w:hint="eastAsia"/>
          <w:b/>
        </w:rPr>
        <w:t>内容</w:t>
      </w:r>
      <w:bookmarkEnd w:id="112"/>
      <w:bookmarkEnd w:id="113"/>
      <w:bookmarkEnd w:id="114"/>
      <w:bookmarkEnd w:id="115"/>
      <w:bookmarkEnd w:id="116"/>
      <w:bookmarkEnd w:id="117"/>
      <w:bookmarkEnd w:id="118"/>
      <w:bookmarkEnd w:id="119"/>
    </w:p>
    <w:p w:rsidR="009504FE" w:rsidRDefault="003639E4">
      <w:pPr>
        <w:tabs>
          <w:tab w:val="left" w:pos="630"/>
        </w:tabs>
        <w:spacing w:line="476" w:lineRule="exact"/>
        <w:ind w:firstLine="420"/>
        <w:rPr>
          <w:rFonts w:ascii="宋体" w:hAnsi="宋体"/>
          <w:szCs w:val="21"/>
        </w:rPr>
      </w:pPr>
      <w:r>
        <w:rPr>
          <w:rFonts w:ascii="宋体" w:hAnsi="宋体" w:hint="eastAsia"/>
          <w:szCs w:val="21"/>
        </w:rPr>
        <w:t>1.3.1本项目招标内容：见投标人须知前附表。</w:t>
      </w:r>
    </w:p>
    <w:p w:rsidR="009504FE" w:rsidRDefault="003639E4">
      <w:pPr>
        <w:tabs>
          <w:tab w:val="left" w:pos="630"/>
        </w:tabs>
        <w:spacing w:line="476" w:lineRule="exact"/>
        <w:ind w:firstLine="420"/>
        <w:rPr>
          <w:rFonts w:ascii="宋体" w:hAnsi="宋体"/>
          <w:szCs w:val="21"/>
        </w:rPr>
      </w:pPr>
      <w:r>
        <w:rPr>
          <w:rFonts w:ascii="宋体" w:hAnsi="宋体" w:hint="eastAsia"/>
          <w:szCs w:val="21"/>
        </w:rPr>
        <w:t>1.3.2本项目交货期：见投标人须知前附表。</w:t>
      </w:r>
    </w:p>
    <w:p w:rsidR="009504FE" w:rsidRDefault="003639E4">
      <w:pPr>
        <w:tabs>
          <w:tab w:val="left" w:pos="630"/>
        </w:tabs>
        <w:spacing w:line="476" w:lineRule="exact"/>
        <w:ind w:firstLine="420"/>
        <w:rPr>
          <w:rFonts w:ascii="宋体" w:hAnsi="宋体"/>
          <w:szCs w:val="21"/>
        </w:rPr>
      </w:pPr>
      <w:r>
        <w:rPr>
          <w:rFonts w:ascii="宋体" w:hAnsi="宋体" w:hint="eastAsia"/>
          <w:szCs w:val="21"/>
        </w:rPr>
        <w:t>1.3.3本项目质量标准：见投标人须知前附表。</w:t>
      </w:r>
    </w:p>
    <w:p w:rsidR="009504FE" w:rsidRDefault="003639E4">
      <w:pPr>
        <w:spacing w:line="476" w:lineRule="exact"/>
        <w:outlineLvl w:val="2"/>
        <w:rPr>
          <w:rFonts w:ascii="宋体"/>
          <w:b/>
        </w:rPr>
      </w:pPr>
      <w:bookmarkStart w:id="120" w:name="_Toc5542"/>
      <w:bookmarkStart w:id="121" w:name="_Toc8657472"/>
      <w:bookmarkStart w:id="122" w:name="_Toc30303"/>
      <w:bookmarkStart w:id="123" w:name="_Toc16132"/>
      <w:bookmarkStart w:id="124" w:name="_Toc24687"/>
      <w:bookmarkStart w:id="125" w:name="_Toc10210418"/>
      <w:bookmarkStart w:id="126" w:name="_Toc24093"/>
      <w:bookmarkStart w:id="127" w:name="_Toc17607"/>
      <w:bookmarkStart w:id="128" w:name="_Toc3008"/>
      <w:bookmarkStart w:id="129" w:name="_Toc28701"/>
      <w:r>
        <w:rPr>
          <w:rFonts w:ascii="宋体" w:hAnsi="宋体"/>
          <w:b/>
        </w:rPr>
        <w:t>1.4</w:t>
      </w:r>
      <w:proofErr w:type="gramStart"/>
      <w:r>
        <w:rPr>
          <w:rFonts w:ascii="宋体" w:hAnsi="宋体" w:hint="eastAsia"/>
          <w:b/>
        </w:rPr>
        <w:t>标包划分</w:t>
      </w:r>
      <w:bookmarkEnd w:id="120"/>
      <w:bookmarkEnd w:id="121"/>
      <w:bookmarkEnd w:id="122"/>
      <w:bookmarkEnd w:id="123"/>
      <w:bookmarkEnd w:id="124"/>
      <w:bookmarkEnd w:id="125"/>
      <w:bookmarkEnd w:id="126"/>
      <w:bookmarkEnd w:id="127"/>
      <w:bookmarkEnd w:id="128"/>
      <w:bookmarkEnd w:id="129"/>
      <w:proofErr w:type="gramEnd"/>
    </w:p>
    <w:p w:rsidR="009504FE" w:rsidRDefault="003639E4">
      <w:pPr>
        <w:tabs>
          <w:tab w:val="left" w:pos="630"/>
        </w:tabs>
        <w:spacing w:line="476" w:lineRule="exact"/>
        <w:ind w:firstLine="420"/>
        <w:rPr>
          <w:rFonts w:ascii="宋体" w:hAnsi="宋体"/>
          <w:szCs w:val="21"/>
        </w:rPr>
      </w:pPr>
      <w:r>
        <w:rPr>
          <w:rFonts w:ascii="宋体" w:hAnsi="宋体" w:hint="eastAsia"/>
          <w:szCs w:val="21"/>
        </w:rPr>
        <w:t>本项目标包划分情况见投标人须知前附表。</w:t>
      </w:r>
    </w:p>
    <w:p w:rsidR="009504FE" w:rsidRDefault="003639E4">
      <w:pPr>
        <w:spacing w:line="476" w:lineRule="exact"/>
        <w:outlineLvl w:val="2"/>
        <w:rPr>
          <w:rFonts w:ascii="宋体"/>
          <w:b/>
        </w:rPr>
      </w:pPr>
      <w:bookmarkStart w:id="130" w:name="_Toc15426"/>
      <w:bookmarkStart w:id="131" w:name="_Toc5746"/>
      <w:bookmarkStart w:id="132" w:name="_Toc16267"/>
      <w:bookmarkStart w:id="133" w:name="_Toc13517"/>
      <w:bookmarkStart w:id="134" w:name="_Toc107822486"/>
      <w:bookmarkStart w:id="135" w:name="_Toc19861"/>
      <w:bookmarkStart w:id="136" w:name="_Toc7709"/>
      <w:bookmarkStart w:id="137" w:name="_Toc10210419"/>
      <w:bookmarkStart w:id="138" w:name="_Toc1026"/>
      <w:bookmarkStart w:id="139" w:name="_Toc447265507"/>
      <w:bookmarkStart w:id="140" w:name="_Toc447265221"/>
      <w:bookmarkStart w:id="141" w:name="_Toc226969281"/>
      <w:bookmarkStart w:id="142" w:name="_Toc12431"/>
      <w:bookmarkStart w:id="143" w:name="_Toc447188672"/>
      <w:bookmarkStart w:id="144" w:name="_Toc227057888"/>
      <w:bookmarkStart w:id="145" w:name="_Toc8657473"/>
      <w:bookmarkEnd w:id="53"/>
      <w:r>
        <w:rPr>
          <w:rFonts w:ascii="宋体" w:hAnsi="宋体"/>
          <w:b/>
        </w:rPr>
        <w:t>1.5</w:t>
      </w:r>
      <w:r>
        <w:rPr>
          <w:rFonts w:ascii="宋体" w:hAnsi="宋体" w:hint="eastAsia"/>
          <w:b/>
        </w:rPr>
        <w:t>招标方式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9504FE" w:rsidRDefault="003639E4">
      <w:pPr>
        <w:tabs>
          <w:tab w:val="left" w:pos="630"/>
        </w:tabs>
        <w:spacing w:line="476" w:lineRule="exact"/>
        <w:ind w:firstLine="420"/>
        <w:rPr>
          <w:rFonts w:ascii="宋体" w:hAnsi="宋体"/>
          <w:szCs w:val="21"/>
        </w:rPr>
      </w:pPr>
      <w:r>
        <w:rPr>
          <w:rFonts w:ascii="宋体" w:hAnsi="宋体" w:hint="eastAsia"/>
          <w:szCs w:val="21"/>
        </w:rPr>
        <w:t>1.5.1招标方式见投标人须知前附表。</w:t>
      </w:r>
    </w:p>
    <w:p w:rsidR="009504FE" w:rsidRDefault="003639E4">
      <w:pPr>
        <w:tabs>
          <w:tab w:val="left" w:pos="630"/>
        </w:tabs>
        <w:spacing w:line="476" w:lineRule="exact"/>
        <w:ind w:firstLine="420"/>
        <w:rPr>
          <w:rFonts w:ascii="宋体" w:hAnsi="宋体"/>
          <w:color w:val="000000" w:themeColor="text1"/>
          <w:szCs w:val="21"/>
        </w:rPr>
      </w:pPr>
      <w:r>
        <w:rPr>
          <w:rFonts w:ascii="宋体" w:hAnsi="宋体" w:hint="eastAsia"/>
          <w:color w:val="000000" w:themeColor="text1"/>
          <w:szCs w:val="21"/>
        </w:rPr>
        <w:t>1.5.2公开招标，是指招标人以招标公告的方式邀请不特定的法人或者其他组织投标。</w:t>
      </w:r>
    </w:p>
    <w:p w:rsidR="009504FE" w:rsidRDefault="003639E4">
      <w:pPr>
        <w:spacing w:line="476" w:lineRule="exact"/>
        <w:outlineLvl w:val="2"/>
        <w:rPr>
          <w:rFonts w:ascii="宋体"/>
          <w:b/>
        </w:rPr>
      </w:pPr>
      <w:bookmarkStart w:id="146" w:name="_Toc10210420"/>
      <w:bookmarkStart w:id="147" w:name="_Toc8657474"/>
      <w:bookmarkStart w:id="148" w:name="_Toc21467"/>
      <w:bookmarkStart w:id="149" w:name="_Toc32725"/>
      <w:bookmarkStart w:id="150" w:name="_Toc22236"/>
      <w:bookmarkStart w:id="151" w:name="_Toc12278"/>
      <w:bookmarkStart w:id="152" w:name="_Toc26023"/>
      <w:bookmarkStart w:id="153" w:name="_Toc25169"/>
      <w:bookmarkStart w:id="154" w:name="_Toc13622"/>
      <w:bookmarkStart w:id="155" w:name="_Toc226969280"/>
      <w:bookmarkStart w:id="156" w:name="_Toc447188673"/>
      <w:bookmarkStart w:id="157" w:name="_Toc2711"/>
      <w:bookmarkStart w:id="158" w:name="_Toc447265508"/>
      <w:bookmarkStart w:id="159" w:name="_Toc107822485"/>
      <w:bookmarkStart w:id="160" w:name="_Toc227057887"/>
      <w:bookmarkStart w:id="161" w:name="_Toc447265222"/>
      <w:bookmarkStart w:id="162" w:name="_Toc227057889"/>
      <w:bookmarkStart w:id="163" w:name="_Toc226969282"/>
      <w:r>
        <w:rPr>
          <w:rFonts w:ascii="宋体" w:hAnsi="宋体"/>
          <w:b/>
        </w:rPr>
        <w:t>1.6</w:t>
      </w:r>
      <w:r>
        <w:rPr>
          <w:rFonts w:ascii="宋体" w:hAnsi="宋体" w:hint="eastAsia"/>
          <w:b/>
        </w:rPr>
        <w:t>招标组织形式</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504FE" w:rsidRDefault="003639E4">
      <w:pPr>
        <w:tabs>
          <w:tab w:val="left" w:pos="630"/>
        </w:tabs>
        <w:spacing w:line="476" w:lineRule="exact"/>
        <w:ind w:firstLine="420"/>
        <w:rPr>
          <w:rFonts w:ascii="宋体" w:hAnsi="宋体"/>
          <w:color w:val="000000" w:themeColor="text1"/>
          <w:szCs w:val="21"/>
        </w:rPr>
      </w:pPr>
      <w:r>
        <w:rPr>
          <w:rFonts w:ascii="宋体" w:hAnsi="宋体" w:hint="eastAsia"/>
          <w:color w:val="000000" w:themeColor="text1"/>
          <w:szCs w:val="21"/>
        </w:rPr>
        <w:t>本项目由招标人自行组织，招标人名称及联系方式见投标人须知前附表。</w:t>
      </w:r>
    </w:p>
    <w:p w:rsidR="009504FE" w:rsidRDefault="003639E4">
      <w:pPr>
        <w:spacing w:line="476" w:lineRule="exact"/>
        <w:outlineLvl w:val="2"/>
        <w:rPr>
          <w:rFonts w:ascii="宋体"/>
          <w:b/>
        </w:rPr>
      </w:pPr>
      <w:bookmarkStart w:id="164" w:name="_Toc447265509"/>
      <w:bookmarkStart w:id="165" w:name="_Toc447265223"/>
      <w:bookmarkStart w:id="166" w:name="_Toc15692"/>
      <w:bookmarkStart w:id="167" w:name="_Toc17883"/>
      <w:bookmarkStart w:id="168" w:name="_Toc9204"/>
      <w:bookmarkStart w:id="169" w:name="_Toc16767"/>
      <w:bookmarkStart w:id="170" w:name="_Toc6314"/>
      <w:bookmarkStart w:id="171" w:name="_Toc11707"/>
      <w:bookmarkStart w:id="172" w:name="_Toc447188674"/>
      <w:bookmarkStart w:id="173" w:name="_Toc14349"/>
      <w:bookmarkStart w:id="174" w:name="_Toc10210421"/>
      <w:bookmarkStart w:id="175" w:name="_Toc8657475"/>
      <w:bookmarkStart w:id="176" w:name="_Toc7587"/>
      <w:r>
        <w:rPr>
          <w:rFonts w:ascii="宋体" w:hAnsi="宋体"/>
          <w:b/>
        </w:rPr>
        <w:t>1.7</w:t>
      </w:r>
      <w:r>
        <w:rPr>
          <w:rFonts w:ascii="宋体" w:hAnsi="宋体" w:hint="eastAsia"/>
          <w:b/>
        </w:rPr>
        <w:t>资格审查</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9504FE" w:rsidRDefault="003639E4">
      <w:pPr>
        <w:tabs>
          <w:tab w:val="left" w:pos="630"/>
        </w:tabs>
        <w:spacing w:line="476" w:lineRule="exact"/>
        <w:ind w:firstLine="420"/>
        <w:rPr>
          <w:rFonts w:ascii="宋体" w:hAnsi="宋体"/>
          <w:szCs w:val="21"/>
        </w:rPr>
      </w:pPr>
      <w:bookmarkStart w:id="177" w:name="_Toc447188675"/>
      <w:bookmarkStart w:id="178" w:name="_Toc447265224"/>
      <w:bookmarkStart w:id="179" w:name="_Toc447265510"/>
      <w:r>
        <w:rPr>
          <w:rFonts w:ascii="宋体" w:hAnsi="宋体" w:hint="eastAsia"/>
          <w:szCs w:val="21"/>
        </w:rPr>
        <w:t>1.7.1本招标项目资格审查方式见投标人须知前附表。</w:t>
      </w:r>
    </w:p>
    <w:p w:rsidR="009504FE" w:rsidRDefault="003639E4">
      <w:pPr>
        <w:spacing w:line="476" w:lineRule="exact"/>
        <w:outlineLvl w:val="2"/>
        <w:rPr>
          <w:rFonts w:ascii="宋体"/>
          <w:b/>
        </w:rPr>
      </w:pPr>
      <w:bookmarkStart w:id="180" w:name="_Toc10210422"/>
      <w:bookmarkStart w:id="181" w:name="_Toc11035"/>
      <w:bookmarkStart w:id="182" w:name="_Toc148"/>
      <w:bookmarkStart w:id="183" w:name="_Toc8618"/>
      <w:bookmarkStart w:id="184" w:name="_Toc15540"/>
      <w:bookmarkStart w:id="185" w:name="_Toc26469"/>
      <w:bookmarkStart w:id="186" w:name="_Toc8657476"/>
      <w:bookmarkStart w:id="187" w:name="_Toc6399"/>
      <w:bookmarkStart w:id="188" w:name="_Toc17328"/>
      <w:bookmarkStart w:id="189" w:name="_Toc30560"/>
      <w:r>
        <w:rPr>
          <w:rFonts w:ascii="宋体" w:hAnsi="宋体"/>
          <w:b/>
        </w:rPr>
        <w:t>1.8</w:t>
      </w:r>
      <w:r>
        <w:rPr>
          <w:rFonts w:ascii="宋体" w:hAnsi="宋体" w:hint="eastAsia"/>
          <w:b/>
        </w:rPr>
        <w:t>投标人不得存在的情形</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1.8.1投标人不得存在的情形见投标人须知前附表。</w:t>
      </w:r>
    </w:p>
    <w:p w:rsidR="009504FE" w:rsidRDefault="003639E4">
      <w:pPr>
        <w:spacing w:line="476" w:lineRule="exact"/>
        <w:outlineLvl w:val="2"/>
        <w:rPr>
          <w:rFonts w:ascii="宋体"/>
          <w:b/>
        </w:rPr>
      </w:pPr>
      <w:bookmarkStart w:id="190" w:name="_Toc447188677"/>
      <w:bookmarkStart w:id="191" w:name="_Toc28778"/>
      <w:bookmarkStart w:id="192" w:name="_Toc15089"/>
      <w:bookmarkStart w:id="193" w:name="_Toc24659"/>
      <w:bookmarkStart w:id="194" w:name="_Toc447265512"/>
      <w:bookmarkStart w:id="195" w:name="_Toc19331"/>
      <w:bookmarkStart w:id="196" w:name="_Toc447265226"/>
      <w:bookmarkStart w:id="197" w:name="_Toc10210423"/>
      <w:bookmarkStart w:id="198" w:name="_Toc14034"/>
      <w:bookmarkStart w:id="199" w:name="_Toc5680"/>
      <w:bookmarkStart w:id="200" w:name="_Toc11530"/>
      <w:bookmarkStart w:id="201" w:name="_Toc8657477"/>
      <w:bookmarkStart w:id="202" w:name="_Toc107822488"/>
      <w:bookmarkStart w:id="203" w:name="_Toc5030"/>
      <w:bookmarkStart w:id="204" w:name="_Toc227057891"/>
      <w:bookmarkStart w:id="205" w:name="_Toc226969285"/>
      <w:r>
        <w:rPr>
          <w:rFonts w:ascii="宋体" w:hAnsi="宋体"/>
          <w:b/>
        </w:rPr>
        <w:t>1.9</w:t>
      </w:r>
      <w:r>
        <w:rPr>
          <w:rFonts w:ascii="宋体" w:hAnsi="宋体" w:hint="eastAsia"/>
          <w:b/>
        </w:rPr>
        <w:t>投标费用</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不论结果如何，投标人自行承担所有准备和参与投标有关的费用。</w:t>
      </w:r>
      <w:bookmarkStart w:id="206" w:name="_Toc107822489"/>
      <w:bookmarkStart w:id="207" w:name="_Toc227057892"/>
      <w:bookmarkStart w:id="208" w:name="_Toc226969286"/>
    </w:p>
    <w:p w:rsidR="009504FE" w:rsidRDefault="003639E4">
      <w:pPr>
        <w:spacing w:line="476" w:lineRule="exact"/>
        <w:outlineLvl w:val="2"/>
        <w:rPr>
          <w:rFonts w:ascii="宋体"/>
          <w:b/>
        </w:rPr>
      </w:pPr>
      <w:bookmarkStart w:id="209" w:name="_Toc32192"/>
      <w:bookmarkStart w:id="210" w:name="_Toc447265513"/>
      <w:bookmarkStart w:id="211" w:name="_Toc10210424"/>
      <w:bookmarkStart w:id="212" w:name="_Toc23427"/>
      <w:bookmarkStart w:id="213" w:name="_Toc26433"/>
      <w:bookmarkStart w:id="214" w:name="_Toc20538"/>
      <w:bookmarkStart w:id="215" w:name="_Toc19266"/>
      <w:bookmarkStart w:id="216" w:name="_Toc8657478"/>
      <w:bookmarkStart w:id="217" w:name="_Toc447265227"/>
      <w:bookmarkStart w:id="218" w:name="_Toc30329"/>
      <w:bookmarkStart w:id="219" w:name="_Toc32058"/>
      <w:bookmarkStart w:id="220" w:name="_Toc911"/>
      <w:r>
        <w:rPr>
          <w:rFonts w:ascii="宋体" w:hAnsi="宋体"/>
          <w:b/>
        </w:rPr>
        <w:t>1.10</w:t>
      </w:r>
      <w:r>
        <w:rPr>
          <w:rFonts w:ascii="宋体" w:hAnsi="宋体" w:hint="eastAsia"/>
          <w:b/>
        </w:rPr>
        <w:t>保密</w:t>
      </w:r>
      <w:bookmarkEnd w:id="209"/>
      <w:bookmarkEnd w:id="210"/>
      <w:bookmarkEnd w:id="211"/>
      <w:bookmarkEnd w:id="212"/>
      <w:bookmarkEnd w:id="213"/>
      <w:bookmarkEnd w:id="214"/>
      <w:bookmarkEnd w:id="215"/>
      <w:bookmarkEnd w:id="216"/>
      <w:bookmarkEnd w:id="217"/>
      <w:bookmarkEnd w:id="218"/>
      <w:bookmarkEnd w:id="219"/>
      <w:bookmarkEnd w:id="220"/>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lastRenderedPageBreak/>
        <w:t>参与招标投标活动的各方应当对招标文件和投标文件中的商业和技术等秘密保密，违者应当对由此造成的后果承担法律责任。</w:t>
      </w:r>
    </w:p>
    <w:p w:rsidR="009504FE" w:rsidRDefault="003639E4">
      <w:pPr>
        <w:spacing w:line="476" w:lineRule="exact"/>
        <w:outlineLvl w:val="1"/>
        <w:rPr>
          <w:rFonts w:ascii="宋体"/>
          <w:b/>
        </w:rPr>
      </w:pPr>
      <w:bookmarkStart w:id="221" w:name="_Toc152042318"/>
      <w:bookmarkStart w:id="222" w:name="_Toc247085701"/>
      <w:bookmarkStart w:id="223" w:name="_Toc152045542"/>
      <w:bookmarkStart w:id="224" w:name="_Toc296602432"/>
      <w:bookmarkStart w:id="225" w:name="_Toc7357"/>
      <w:bookmarkStart w:id="226" w:name="_Toc6482"/>
      <w:bookmarkStart w:id="227" w:name="_Toc31729"/>
      <w:bookmarkStart w:id="228" w:name="_Toc179632560"/>
      <w:bookmarkStart w:id="229" w:name="_Toc447265228"/>
      <w:bookmarkStart w:id="230" w:name="_Toc246996930"/>
      <w:bookmarkStart w:id="231" w:name="_Toc144974510"/>
      <w:bookmarkStart w:id="232" w:name="_Toc447188678"/>
      <w:bookmarkStart w:id="233" w:name="_Toc12589"/>
      <w:bookmarkStart w:id="234" w:name="_Toc7003"/>
      <w:bookmarkStart w:id="235" w:name="_Toc29891"/>
      <w:bookmarkStart w:id="236" w:name="_Toc10628"/>
      <w:bookmarkStart w:id="237" w:name="_Toc12232"/>
      <w:bookmarkStart w:id="238" w:name="_Toc246996187"/>
      <w:bookmarkStart w:id="239" w:name="_Toc10210425"/>
      <w:bookmarkStart w:id="240" w:name="_Toc447265514"/>
      <w:bookmarkStart w:id="241" w:name="_Toc8657479"/>
      <w:r>
        <w:rPr>
          <w:rFonts w:ascii="宋体" w:hAnsi="宋体"/>
          <w:b/>
        </w:rPr>
        <w:t>2.</w:t>
      </w:r>
      <w:r>
        <w:rPr>
          <w:rFonts w:ascii="宋体" w:hAnsi="宋体" w:hint="eastAsia"/>
          <w:b/>
        </w:rPr>
        <w:t>招标文件</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9504FE" w:rsidRDefault="003639E4">
      <w:pPr>
        <w:spacing w:line="476" w:lineRule="exact"/>
        <w:outlineLvl w:val="2"/>
        <w:rPr>
          <w:rFonts w:ascii="宋体"/>
          <w:b/>
        </w:rPr>
      </w:pPr>
      <w:bookmarkStart w:id="242" w:name="_Toc7752"/>
      <w:bookmarkStart w:id="243" w:name="_Toc27028"/>
      <w:bookmarkStart w:id="244" w:name="_Toc8657480"/>
      <w:bookmarkStart w:id="245" w:name="_Toc4293"/>
      <w:bookmarkStart w:id="246" w:name="_Toc19845"/>
      <w:bookmarkStart w:id="247" w:name="_Toc447188679"/>
      <w:bookmarkStart w:id="248" w:name="_Toc4712"/>
      <w:bookmarkStart w:id="249" w:name="_Toc897"/>
      <w:bookmarkStart w:id="250" w:name="_Toc10210426"/>
      <w:bookmarkStart w:id="251" w:name="_Toc447265515"/>
      <w:bookmarkStart w:id="252" w:name="_Toc447265229"/>
      <w:bookmarkStart w:id="253" w:name="_Toc24423"/>
      <w:bookmarkStart w:id="254" w:name="_Toc14781"/>
      <w:r>
        <w:rPr>
          <w:rFonts w:ascii="宋体" w:hAnsi="宋体"/>
          <w:b/>
        </w:rPr>
        <w:t>2.1</w:t>
      </w:r>
      <w:r>
        <w:rPr>
          <w:rFonts w:ascii="宋体" w:hAnsi="宋体" w:hint="eastAsia"/>
          <w:b/>
        </w:rPr>
        <w:t>招标文件</w:t>
      </w:r>
      <w:bookmarkEnd w:id="206"/>
      <w:r>
        <w:rPr>
          <w:rFonts w:ascii="宋体" w:hAnsi="宋体" w:hint="eastAsia"/>
          <w:b/>
        </w:rPr>
        <w:t>的组成</w:t>
      </w:r>
      <w:bookmarkEnd w:id="207"/>
      <w:bookmarkEnd w:id="208"/>
      <w:bookmarkEnd w:id="242"/>
      <w:bookmarkEnd w:id="243"/>
      <w:bookmarkEnd w:id="244"/>
      <w:bookmarkEnd w:id="245"/>
      <w:bookmarkEnd w:id="246"/>
      <w:bookmarkEnd w:id="247"/>
      <w:bookmarkEnd w:id="248"/>
      <w:bookmarkEnd w:id="249"/>
      <w:bookmarkEnd w:id="250"/>
      <w:bookmarkEnd w:id="251"/>
      <w:bookmarkEnd w:id="252"/>
      <w:bookmarkEnd w:id="253"/>
      <w:bookmarkEnd w:id="254"/>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2.1.1招标文件一般由以下部分组成：</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第一章 招标公告</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第二章 投标人须知</w:t>
      </w:r>
    </w:p>
    <w:p w:rsidR="009504FE" w:rsidRDefault="003639E4">
      <w:pPr>
        <w:pStyle w:val="aa"/>
        <w:tabs>
          <w:tab w:val="left" w:pos="630"/>
        </w:tabs>
        <w:snapToGrid w:val="0"/>
        <w:spacing w:line="476" w:lineRule="exact"/>
        <w:ind w:firstLineChars="200" w:firstLine="420"/>
        <w:rPr>
          <w:rFonts w:hAnsi="宋体"/>
          <w:szCs w:val="21"/>
        </w:rPr>
      </w:pPr>
      <w:r>
        <w:rPr>
          <w:rFonts w:hAnsi="宋体" w:hint="eastAsia"/>
          <w:kern w:val="2"/>
          <w:sz w:val="21"/>
          <w:szCs w:val="21"/>
        </w:rPr>
        <w:t>第三章</w:t>
      </w:r>
      <w:r>
        <w:rPr>
          <w:rFonts w:hAnsi="宋体" w:hint="eastAsia"/>
          <w:color w:val="C00000"/>
          <w:kern w:val="2"/>
          <w:sz w:val="21"/>
          <w:szCs w:val="21"/>
        </w:rPr>
        <w:t xml:space="preserve"> </w:t>
      </w:r>
      <w:r>
        <w:rPr>
          <w:rFonts w:hAnsi="宋体" w:hint="eastAsia"/>
          <w:color w:val="000000" w:themeColor="text1"/>
          <w:kern w:val="2"/>
          <w:sz w:val="21"/>
          <w:szCs w:val="21"/>
        </w:rPr>
        <w:t>评标办法</w:t>
      </w:r>
      <w:r>
        <w:rPr>
          <w:rFonts w:hAnsi="宋体" w:hint="eastAsia"/>
          <w:szCs w:val="21"/>
        </w:rPr>
        <w:t>（最低价中标法）</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第四章 招标人服务需求</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第五章 合同条款</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第六章 投标文件格式</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rsidR="009504FE" w:rsidRDefault="003639E4">
      <w:pPr>
        <w:spacing w:line="476" w:lineRule="exact"/>
        <w:outlineLvl w:val="2"/>
        <w:rPr>
          <w:rFonts w:ascii="宋体"/>
          <w:b/>
        </w:rPr>
      </w:pPr>
      <w:bookmarkStart w:id="255" w:name="_Toc226969287"/>
      <w:bookmarkStart w:id="256" w:name="_Toc107822490"/>
      <w:bookmarkStart w:id="257" w:name="_Toc227057893"/>
      <w:bookmarkStart w:id="258" w:name="_Toc1666"/>
      <w:bookmarkStart w:id="259" w:name="_Toc9474"/>
      <w:bookmarkStart w:id="260" w:name="_Toc25814"/>
      <w:bookmarkStart w:id="261" w:name="_Toc29995"/>
      <w:bookmarkStart w:id="262" w:name="_Toc447265232"/>
      <w:bookmarkStart w:id="263" w:name="_Toc447265518"/>
      <w:bookmarkStart w:id="264" w:name="_Toc10210429"/>
      <w:bookmarkStart w:id="265" w:name="_Toc8657483"/>
      <w:bookmarkStart w:id="266" w:name="_Toc20037"/>
      <w:bookmarkStart w:id="267" w:name="_Toc13482"/>
      <w:bookmarkStart w:id="268" w:name="_Toc30443"/>
      <w:bookmarkStart w:id="269" w:name="_Toc6203"/>
      <w:bookmarkStart w:id="270" w:name="_Toc447188682"/>
      <w:r>
        <w:rPr>
          <w:rFonts w:ascii="宋体" w:hAnsi="宋体"/>
          <w:b/>
        </w:rPr>
        <w:t>2.2</w:t>
      </w:r>
      <w:r>
        <w:rPr>
          <w:rFonts w:ascii="宋体" w:hAnsi="宋体" w:hint="eastAsia"/>
          <w:b/>
        </w:rPr>
        <w:t>招标文件的澄清</w:t>
      </w:r>
      <w:bookmarkEnd w:id="255"/>
      <w:bookmarkEnd w:id="256"/>
      <w:bookmarkEnd w:id="257"/>
      <w:r>
        <w:rPr>
          <w:rFonts w:ascii="宋体" w:hAnsi="宋体" w:hint="eastAsia"/>
          <w:b/>
        </w:rPr>
        <w:t>和修改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9504FE" w:rsidRDefault="003639E4">
      <w:pPr>
        <w:pStyle w:val="aa"/>
        <w:tabs>
          <w:tab w:val="left" w:pos="630"/>
        </w:tabs>
        <w:snapToGrid w:val="0"/>
        <w:spacing w:line="476" w:lineRule="exact"/>
        <w:ind w:firstLineChars="200" w:firstLine="420"/>
        <w:rPr>
          <w:rFonts w:hAnsi="宋体"/>
          <w:kern w:val="2"/>
          <w:sz w:val="21"/>
          <w:szCs w:val="21"/>
        </w:rPr>
      </w:pPr>
      <w:bookmarkStart w:id="271" w:name="_Toc447265233"/>
      <w:bookmarkStart w:id="272" w:name="_Toc246996934"/>
      <w:bookmarkStart w:id="273" w:name="_Toc447188683"/>
      <w:bookmarkStart w:id="274" w:name="_Toc144974514"/>
      <w:bookmarkStart w:id="275" w:name="_Toc246996191"/>
      <w:bookmarkStart w:id="276" w:name="_Toc247085705"/>
      <w:bookmarkStart w:id="277" w:name="_Toc447265519"/>
      <w:bookmarkStart w:id="278" w:name="_Toc296602436"/>
      <w:bookmarkStart w:id="279" w:name="_Toc152042322"/>
      <w:bookmarkStart w:id="280" w:name="_Toc152045546"/>
      <w:bookmarkStart w:id="281" w:name="_Toc179632564"/>
      <w:bookmarkStart w:id="282" w:name="_Toc107822492"/>
      <w:bookmarkStart w:id="283" w:name="_Toc227057895"/>
      <w:bookmarkStart w:id="284" w:name="_Toc226969289"/>
      <w:r>
        <w:rPr>
          <w:rFonts w:hAnsi="宋体" w:hint="eastAsia"/>
          <w:kern w:val="2"/>
          <w:sz w:val="21"/>
          <w:szCs w:val="21"/>
        </w:rPr>
        <w:t>2.2.1投标人对招标文件有疑问的，应当按照投标人须知前附表规定的时间和方式，要求招标人对招标文件进行澄清。</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2.2.2招标人应当按照投标人须知前附表规定的时间和方式，将澄清或者修改内容发给所有购买招标文件的投标人，但不指明问题的来源。</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2.2.3如澄清或者修改的内容可能影响投标文件编制的，招标人应当相应顺延投标截止时间。</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2.2.4投标人收到澄清或者修改后，应当通知招标人，确认已收到该澄清或者修改。</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2.2.5所有关于招标文件的澄清和修改均作为招标文件的补充部分。当招标文件、招标文件的澄清或者修改等在同一内容的表述上不一致时，以最后发出的文件为准。</w:t>
      </w:r>
    </w:p>
    <w:p w:rsidR="009504FE" w:rsidRDefault="003639E4">
      <w:pPr>
        <w:spacing w:line="476" w:lineRule="exact"/>
        <w:outlineLvl w:val="1"/>
        <w:rPr>
          <w:rFonts w:ascii="宋体"/>
          <w:b/>
        </w:rPr>
      </w:pPr>
      <w:bookmarkStart w:id="285" w:name="_Toc15500"/>
      <w:bookmarkStart w:id="286" w:name="_Toc21187"/>
      <w:bookmarkStart w:id="287" w:name="_Toc23774"/>
      <w:bookmarkStart w:id="288" w:name="_Toc18980"/>
      <w:bookmarkStart w:id="289" w:name="_Toc8657484"/>
      <w:bookmarkStart w:id="290" w:name="_Toc25078"/>
      <w:bookmarkStart w:id="291" w:name="_Toc28719"/>
      <w:bookmarkStart w:id="292" w:name="_Toc23438"/>
      <w:bookmarkStart w:id="293" w:name="_Toc10670"/>
      <w:bookmarkStart w:id="294" w:name="_Toc10210430"/>
      <w:r>
        <w:rPr>
          <w:rFonts w:ascii="宋体" w:hAnsi="宋体"/>
          <w:b/>
        </w:rPr>
        <w:t>3.</w:t>
      </w:r>
      <w:r>
        <w:rPr>
          <w:rFonts w:ascii="宋体" w:hAnsi="宋体" w:hint="eastAsia"/>
          <w:b/>
        </w:rPr>
        <w:t>投标文件</w:t>
      </w:r>
      <w:bookmarkEnd w:id="271"/>
      <w:bookmarkEnd w:id="272"/>
      <w:bookmarkEnd w:id="273"/>
      <w:bookmarkEnd w:id="274"/>
      <w:bookmarkEnd w:id="275"/>
      <w:bookmarkEnd w:id="276"/>
      <w:bookmarkEnd w:id="277"/>
      <w:bookmarkEnd w:id="278"/>
      <w:bookmarkEnd w:id="279"/>
      <w:bookmarkEnd w:id="280"/>
      <w:bookmarkEnd w:id="281"/>
      <w:bookmarkEnd w:id="285"/>
      <w:bookmarkEnd w:id="286"/>
      <w:bookmarkEnd w:id="287"/>
      <w:bookmarkEnd w:id="288"/>
      <w:bookmarkEnd w:id="289"/>
      <w:bookmarkEnd w:id="290"/>
      <w:bookmarkEnd w:id="291"/>
      <w:bookmarkEnd w:id="292"/>
      <w:bookmarkEnd w:id="293"/>
      <w:bookmarkEnd w:id="294"/>
    </w:p>
    <w:p w:rsidR="009504FE" w:rsidRDefault="003639E4">
      <w:pPr>
        <w:spacing w:line="476" w:lineRule="exact"/>
        <w:outlineLvl w:val="2"/>
        <w:rPr>
          <w:rFonts w:ascii="宋体"/>
          <w:b/>
        </w:rPr>
      </w:pPr>
      <w:bookmarkStart w:id="295" w:name="_Toc227057896"/>
      <w:bookmarkStart w:id="296" w:name="_Toc226969290"/>
      <w:bookmarkStart w:id="297" w:name="_Toc107822493"/>
      <w:bookmarkStart w:id="298" w:name="_Toc4238"/>
      <w:bookmarkStart w:id="299" w:name="_Toc27929"/>
      <w:bookmarkStart w:id="300" w:name="_Toc28162"/>
      <w:bookmarkStart w:id="301" w:name="_Toc619"/>
      <w:bookmarkStart w:id="302" w:name="_Toc450489293"/>
      <w:bookmarkStart w:id="303" w:name="_Toc22607"/>
      <w:bookmarkStart w:id="304" w:name="_Toc10210431"/>
      <w:bookmarkStart w:id="305" w:name="_Toc16855"/>
      <w:bookmarkStart w:id="306" w:name="_Toc447265520"/>
      <w:bookmarkStart w:id="307" w:name="_Toc8657485"/>
      <w:bookmarkStart w:id="308" w:name="_Toc447188684"/>
      <w:bookmarkStart w:id="309" w:name="_Toc447265234"/>
      <w:bookmarkStart w:id="310" w:name="_Toc12154"/>
      <w:bookmarkStart w:id="311" w:name="_Toc17876"/>
      <w:bookmarkStart w:id="312" w:name="_Toc184635074"/>
      <w:bookmarkStart w:id="313" w:name="_Toc447265242"/>
      <w:bookmarkStart w:id="314" w:name="_Toc447265528"/>
      <w:bookmarkStart w:id="315" w:name="_Toc488655848"/>
      <w:bookmarkStart w:id="316" w:name="_Toc107822503"/>
      <w:bookmarkStart w:id="317" w:name="_Toc227057906"/>
      <w:bookmarkStart w:id="318" w:name="_Toc226969300"/>
      <w:bookmarkEnd w:id="54"/>
      <w:bookmarkEnd w:id="282"/>
      <w:bookmarkEnd w:id="283"/>
      <w:bookmarkEnd w:id="284"/>
      <w:r>
        <w:rPr>
          <w:rFonts w:ascii="宋体" w:hAnsi="宋体"/>
          <w:b/>
        </w:rPr>
        <w:t>3.1</w:t>
      </w:r>
      <w:r>
        <w:rPr>
          <w:rFonts w:ascii="宋体" w:hAnsi="宋体" w:hint="eastAsia"/>
          <w:b/>
        </w:rPr>
        <w:t>投标文件的</w:t>
      </w:r>
      <w:bookmarkEnd w:id="295"/>
      <w:bookmarkEnd w:id="296"/>
      <w:bookmarkEnd w:id="297"/>
      <w:r>
        <w:rPr>
          <w:rFonts w:ascii="宋体" w:hAnsi="宋体" w:hint="eastAsia"/>
          <w:b/>
        </w:rPr>
        <w:t>组成</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投标人应当按照投标人须知前附表的要求制作并递交投标文件。投标文件</w:t>
      </w:r>
      <w:proofErr w:type="gramStart"/>
      <w:r>
        <w:rPr>
          <w:rFonts w:hAnsi="宋体" w:hint="eastAsia"/>
          <w:kern w:val="2"/>
          <w:sz w:val="21"/>
          <w:szCs w:val="21"/>
        </w:rPr>
        <w:t>组成见</w:t>
      </w:r>
      <w:proofErr w:type="gramEnd"/>
      <w:r>
        <w:rPr>
          <w:rFonts w:hAnsi="宋体" w:hint="eastAsia"/>
          <w:kern w:val="2"/>
          <w:sz w:val="21"/>
          <w:szCs w:val="21"/>
        </w:rPr>
        <w:t>第六章投标文件格式。</w:t>
      </w:r>
    </w:p>
    <w:p w:rsidR="009504FE" w:rsidRDefault="003639E4">
      <w:pPr>
        <w:spacing w:line="476" w:lineRule="exact"/>
        <w:outlineLvl w:val="2"/>
        <w:rPr>
          <w:rFonts w:ascii="宋体"/>
          <w:b/>
        </w:rPr>
      </w:pPr>
      <w:bookmarkStart w:id="319" w:name="_Toc10210432"/>
      <w:bookmarkStart w:id="320" w:name="_Toc8657486"/>
      <w:bookmarkStart w:id="321" w:name="_Toc1639"/>
      <w:bookmarkStart w:id="322" w:name="_Toc32644"/>
      <w:bookmarkStart w:id="323" w:name="_Toc447265235"/>
      <w:bookmarkStart w:id="324" w:name="_Toc447265521"/>
      <w:bookmarkStart w:id="325" w:name="_Toc17071"/>
      <w:bookmarkStart w:id="326" w:name="_Toc447188685"/>
      <w:bookmarkStart w:id="327" w:name="_Toc450"/>
      <w:bookmarkStart w:id="328" w:name="_Toc906"/>
      <w:bookmarkStart w:id="329" w:name="_Toc3353"/>
      <w:bookmarkStart w:id="330" w:name="_Toc450489294"/>
      <w:bookmarkStart w:id="331" w:name="_Toc23414"/>
      <w:bookmarkStart w:id="332" w:name="_Toc9009"/>
      <w:r>
        <w:rPr>
          <w:rFonts w:ascii="宋体" w:hAnsi="宋体"/>
          <w:b/>
        </w:rPr>
        <w:t>3.2</w:t>
      </w:r>
      <w:r>
        <w:rPr>
          <w:rFonts w:ascii="宋体" w:hAnsi="宋体" w:hint="eastAsia"/>
          <w:b/>
        </w:rPr>
        <w:t>投标文件的编制</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lastRenderedPageBreak/>
        <w:t>3.2.1投标人应当按照招标文件的要求编制投标文件，投标文件应当对招标文件提出的实质性要求和条件</w:t>
      </w:r>
      <w:proofErr w:type="gramStart"/>
      <w:r>
        <w:rPr>
          <w:rFonts w:hAnsi="宋体" w:hint="eastAsia"/>
          <w:kern w:val="2"/>
          <w:sz w:val="21"/>
          <w:szCs w:val="21"/>
        </w:rPr>
        <w:t>作出</w:t>
      </w:r>
      <w:proofErr w:type="gramEnd"/>
      <w:r>
        <w:rPr>
          <w:rFonts w:hAnsi="宋体" w:hint="eastAsia"/>
          <w:kern w:val="2"/>
          <w:sz w:val="21"/>
          <w:szCs w:val="21"/>
        </w:rPr>
        <w:t>响应。</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3.2.2投标人应当认真阅读招标文件中所有的事项、格式、条款和技术规范等。投标人没有按照招标文件要求递交全部资料或者投标人没有对招标文件在各方面都</w:t>
      </w:r>
      <w:proofErr w:type="gramStart"/>
      <w:r>
        <w:rPr>
          <w:rFonts w:hAnsi="宋体" w:hint="eastAsia"/>
          <w:kern w:val="2"/>
          <w:sz w:val="21"/>
          <w:szCs w:val="21"/>
        </w:rPr>
        <w:t>作出</w:t>
      </w:r>
      <w:proofErr w:type="gramEnd"/>
      <w:r>
        <w:rPr>
          <w:rFonts w:hAnsi="宋体" w:hint="eastAsia"/>
          <w:kern w:val="2"/>
          <w:sz w:val="21"/>
          <w:szCs w:val="21"/>
        </w:rPr>
        <w:t>实质性响应是投标人的风险，并可能导致其投标被否决。</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w:t>
      </w:r>
      <w:proofErr w:type="gramStart"/>
      <w:r>
        <w:rPr>
          <w:rFonts w:hAnsi="宋体" w:hint="eastAsia"/>
          <w:kern w:val="2"/>
          <w:sz w:val="21"/>
          <w:szCs w:val="21"/>
        </w:rPr>
        <w:t>行间插字或者</w:t>
      </w:r>
      <w:proofErr w:type="gramEnd"/>
      <w:r>
        <w:rPr>
          <w:rFonts w:hAnsi="宋体" w:hint="eastAsia"/>
          <w:kern w:val="2"/>
          <w:sz w:val="21"/>
          <w:szCs w:val="21"/>
        </w:rPr>
        <w:t>删除。如果出现上述情况，改动之处应当加盖单位公章或者由投标人的法定代表人或者其委托代理人签字确认。</w:t>
      </w:r>
    </w:p>
    <w:p w:rsidR="009504FE" w:rsidRDefault="003639E4">
      <w:pPr>
        <w:spacing w:line="476" w:lineRule="exact"/>
        <w:outlineLvl w:val="2"/>
        <w:rPr>
          <w:rFonts w:ascii="宋体"/>
          <w:b/>
        </w:rPr>
      </w:pPr>
      <w:bookmarkStart w:id="333" w:name="_Toc227057898"/>
      <w:bookmarkStart w:id="334" w:name="_Toc19134"/>
      <w:bookmarkStart w:id="335" w:name="_Toc10210433"/>
      <w:bookmarkStart w:id="336" w:name="_Toc8657487"/>
      <w:bookmarkStart w:id="337" w:name="_Toc22145"/>
      <w:bookmarkStart w:id="338" w:name="_Toc25600"/>
      <w:bookmarkStart w:id="339" w:name="_Toc226969292"/>
      <w:bookmarkStart w:id="340" w:name="_Toc18512"/>
      <w:bookmarkStart w:id="341" w:name="_Toc107822495"/>
      <w:bookmarkStart w:id="342" w:name="_Toc447188686"/>
      <w:bookmarkStart w:id="343" w:name="_Toc21445"/>
      <w:bookmarkStart w:id="344" w:name="_Toc28597"/>
      <w:bookmarkStart w:id="345" w:name="_Toc447265236"/>
      <w:bookmarkStart w:id="346" w:name="_Toc819"/>
      <w:bookmarkStart w:id="347" w:name="_Toc450489295"/>
      <w:bookmarkStart w:id="348" w:name="_Toc447265522"/>
      <w:bookmarkStart w:id="349" w:name="_Toc18484"/>
      <w:r>
        <w:rPr>
          <w:rFonts w:ascii="宋体" w:hAnsi="宋体"/>
          <w:b/>
        </w:rPr>
        <w:t>3.3</w:t>
      </w:r>
      <w:r>
        <w:rPr>
          <w:rFonts w:ascii="宋体" w:hAnsi="宋体" w:hint="eastAsia"/>
          <w:b/>
        </w:rPr>
        <w:t>投标报价</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9504FE" w:rsidRDefault="003639E4">
      <w:pPr>
        <w:pStyle w:val="aa"/>
        <w:tabs>
          <w:tab w:val="left" w:pos="630"/>
        </w:tabs>
        <w:snapToGrid w:val="0"/>
        <w:spacing w:line="476" w:lineRule="exact"/>
        <w:ind w:firstLineChars="200" w:firstLine="400"/>
        <w:rPr>
          <w:rFonts w:hAnsi="宋体"/>
          <w:szCs w:val="21"/>
        </w:rPr>
      </w:pPr>
      <w:bookmarkStart w:id="350" w:name="_Toc26502"/>
      <w:bookmarkStart w:id="351" w:name="_Toc25691"/>
      <w:bookmarkStart w:id="352" w:name="_Toc227057902"/>
      <w:bookmarkStart w:id="353" w:name="_Toc450489296"/>
      <w:bookmarkStart w:id="354" w:name="_Toc447265523"/>
      <w:bookmarkStart w:id="355" w:name="_Toc18879"/>
      <w:bookmarkStart w:id="356" w:name="_Toc12464"/>
      <w:bookmarkStart w:id="357" w:name="_Toc14348"/>
      <w:bookmarkStart w:id="358" w:name="_Toc226969296"/>
      <w:bookmarkStart w:id="359" w:name="_Toc447188687"/>
      <w:bookmarkStart w:id="360" w:name="_Toc8657488"/>
      <w:bookmarkStart w:id="361" w:name="_Toc10210434"/>
      <w:bookmarkStart w:id="362" w:name="_Toc22419"/>
      <w:bookmarkStart w:id="363" w:name="_Toc107822500"/>
      <w:bookmarkStart w:id="364" w:name="_Toc447265237"/>
      <w:bookmarkStart w:id="365" w:name="_Toc27913"/>
      <w:bookmarkStart w:id="366" w:name="_Toc227057901"/>
      <w:bookmarkStart w:id="367" w:name="_Toc226969295"/>
      <w:bookmarkStart w:id="368" w:name="_Toc107822499"/>
      <w:r>
        <w:rPr>
          <w:rFonts w:hAnsi="宋体"/>
          <w:szCs w:val="21"/>
        </w:rPr>
        <w:t>3.3.1</w:t>
      </w:r>
      <w:r>
        <w:rPr>
          <w:rFonts w:hAnsi="宋体" w:hint="eastAsia"/>
          <w:szCs w:val="21"/>
        </w:rPr>
        <w:t>投标人应当根据招标文件要求进行报价，投标人应当报出符合招标文件要求的拟提供服务总价。</w:t>
      </w:r>
      <w:r>
        <w:rPr>
          <w:rFonts w:hAnsi="宋体" w:cs="宋体" w:hint="eastAsia"/>
          <w:szCs w:val="21"/>
        </w:rPr>
        <w:t>投标报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rsidR="009504FE" w:rsidRDefault="003639E4">
      <w:pPr>
        <w:pStyle w:val="aa"/>
        <w:tabs>
          <w:tab w:val="left" w:pos="630"/>
        </w:tabs>
        <w:snapToGrid w:val="0"/>
        <w:spacing w:line="476" w:lineRule="exact"/>
        <w:ind w:firstLineChars="200" w:firstLine="400"/>
        <w:rPr>
          <w:rFonts w:hAnsi="宋体"/>
          <w:szCs w:val="21"/>
        </w:rPr>
      </w:pPr>
      <w:r>
        <w:rPr>
          <w:rFonts w:hAnsi="宋体"/>
          <w:szCs w:val="21"/>
        </w:rPr>
        <w:t>3.3.2</w:t>
      </w:r>
      <w:r>
        <w:rPr>
          <w:rFonts w:hAnsi="宋体" w:hint="eastAsia"/>
          <w:szCs w:val="21"/>
        </w:rPr>
        <w:t>投标货币：人民币。</w:t>
      </w:r>
    </w:p>
    <w:p w:rsidR="009504FE" w:rsidRDefault="003639E4">
      <w:pPr>
        <w:pStyle w:val="aa"/>
        <w:tabs>
          <w:tab w:val="left" w:pos="630"/>
        </w:tabs>
        <w:snapToGrid w:val="0"/>
        <w:spacing w:line="476" w:lineRule="exact"/>
        <w:ind w:firstLineChars="200" w:firstLine="400"/>
        <w:rPr>
          <w:rFonts w:hAnsi="宋体"/>
          <w:szCs w:val="21"/>
        </w:rPr>
      </w:pPr>
      <w:r>
        <w:rPr>
          <w:rFonts w:hAnsi="宋体"/>
          <w:szCs w:val="21"/>
        </w:rPr>
        <w:t>3.3.3</w:t>
      </w:r>
      <w:r>
        <w:rPr>
          <w:rFonts w:hAnsi="宋体" w:hint="eastAsia"/>
          <w:szCs w:val="21"/>
        </w:rPr>
        <w:t>招标人设有最高投标限价的，投标人的投标报价不得超过最高投标限价，否则其投标将被否决。最高投标限价或者其计算方法见投标人须知前附表。</w:t>
      </w:r>
    </w:p>
    <w:p w:rsidR="009504FE" w:rsidRDefault="003639E4">
      <w:pPr>
        <w:pStyle w:val="aa"/>
        <w:tabs>
          <w:tab w:val="left" w:pos="630"/>
        </w:tabs>
        <w:snapToGrid w:val="0"/>
        <w:spacing w:line="476" w:lineRule="exact"/>
        <w:ind w:firstLineChars="200" w:firstLine="400"/>
        <w:rPr>
          <w:rFonts w:hAnsi="宋体"/>
          <w:szCs w:val="21"/>
        </w:rPr>
      </w:pPr>
      <w:r>
        <w:rPr>
          <w:rFonts w:hAnsi="宋体"/>
          <w:szCs w:val="21"/>
        </w:rPr>
        <w:t>3.3.4</w:t>
      </w:r>
      <w:r>
        <w:rPr>
          <w:rFonts w:hAnsi="宋体" w:hint="eastAsia"/>
          <w:szCs w:val="21"/>
        </w:rPr>
        <w:t>招标人不接受投标人的任何低于成本报价的不正当竞争方式。</w:t>
      </w:r>
    </w:p>
    <w:p w:rsidR="009504FE" w:rsidRDefault="003639E4">
      <w:pPr>
        <w:pStyle w:val="aa"/>
        <w:tabs>
          <w:tab w:val="left" w:pos="630"/>
        </w:tabs>
        <w:snapToGrid w:val="0"/>
        <w:spacing w:line="476" w:lineRule="exact"/>
        <w:ind w:firstLineChars="200" w:firstLine="400"/>
        <w:rPr>
          <w:rFonts w:hAnsi="宋体"/>
          <w:szCs w:val="21"/>
        </w:rPr>
      </w:pPr>
      <w:r>
        <w:rPr>
          <w:rFonts w:hAnsi="宋体"/>
          <w:szCs w:val="21"/>
        </w:rPr>
        <w:t>3.3.</w:t>
      </w:r>
      <w:r>
        <w:rPr>
          <w:rFonts w:hAnsi="宋体" w:hint="eastAsia"/>
          <w:szCs w:val="21"/>
        </w:rPr>
        <w:t>5投标报价的具体要求见投标人须知前附表。</w:t>
      </w:r>
    </w:p>
    <w:p w:rsidR="009504FE" w:rsidRDefault="003639E4">
      <w:pPr>
        <w:spacing w:line="476" w:lineRule="exact"/>
        <w:outlineLvl w:val="2"/>
        <w:rPr>
          <w:rFonts w:ascii="宋体"/>
          <w:b/>
        </w:rPr>
      </w:pPr>
      <w:bookmarkStart w:id="369" w:name="_Toc32175"/>
      <w:r>
        <w:rPr>
          <w:rFonts w:ascii="宋体" w:hAnsi="宋体"/>
          <w:b/>
        </w:rPr>
        <w:t>3.4</w:t>
      </w:r>
      <w:r>
        <w:rPr>
          <w:rFonts w:ascii="宋体" w:hAnsi="宋体" w:hint="eastAsia"/>
          <w:b/>
        </w:rPr>
        <w:t>投标有效期</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9"/>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3.4.1投标有效期从递交投标文件截止日起计算。投标有效期的具体时间见投标人须知前附表。在此期间，投标人不得要求撤销或者修改其投标文件。投标有效期不满足招标文件要求的投标将被否决。</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3.4.2在原定投标有效期满之前，如果出现特殊情况，招标人决定延长投标有效期的，</w:t>
      </w:r>
      <w:r>
        <w:rPr>
          <w:rFonts w:hAnsi="宋体" w:hint="eastAsia"/>
          <w:kern w:val="2"/>
          <w:sz w:val="21"/>
          <w:szCs w:val="21"/>
        </w:rPr>
        <w:lastRenderedPageBreak/>
        <w:t>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rsidR="009504FE" w:rsidRDefault="003639E4">
      <w:pPr>
        <w:spacing w:line="476" w:lineRule="exact"/>
        <w:outlineLvl w:val="2"/>
        <w:rPr>
          <w:rFonts w:ascii="宋体"/>
          <w:b/>
        </w:rPr>
      </w:pPr>
      <w:bookmarkStart w:id="370" w:name="_Toc450489297"/>
      <w:bookmarkStart w:id="371" w:name="_Toc447265238"/>
      <w:bookmarkStart w:id="372" w:name="_Toc447265524"/>
      <w:bookmarkStart w:id="373" w:name="_Toc10210435"/>
      <w:bookmarkStart w:id="374" w:name="_Toc447188688"/>
      <w:bookmarkStart w:id="375" w:name="_Toc17330"/>
      <w:bookmarkStart w:id="376" w:name="_Toc8657489"/>
      <w:bookmarkStart w:id="377" w:name="_Toc19163"/>
      <w:bookmarkStart w:id="378" w:name="_Toc20818"/>
      <w:bookmarkStart w:id="379" w:name="_Toc11006"/>
      <w:bookmarkStart w:id="380" w:name="_Toc32089"/>
      <w:bookmarkStart w:id="381" w:name="_Toc15400"/>
      <w:bookmarkStart w:id="382" w:name="_Toc10888"/>
      <w:bookmarkStart w:id="383" w:name="_Toc18786"/>
      <w:r>
        <w:rPr>
          <w:rFonts w:ascii="宋体" w:hAnsi="宋体"/>
          <w:b/>
        </w:rPr>
        <w:t>3.5</w:t>
      </w:r>
      <w:r>
        <w:rPr>
          <w:rFonts w:ascii="宋体" w:hAnsi="宋体" w:hint="eastAsia"/>
          <w:b/>
        </w:rPr>
        <w:t>投标保证金</w:t>
      </w:r>
      <w:bookmarkEnd w:id="366"/>
      <w:bookmarkEnd w:id="367"/>
      <w:bookmarkEnd w:id="368"/>
      <w:bookmarkEnd w:id="370"/>
      <w:bookmarkEnd w:id="371"/>
      <w:bookmarkEnd w:id="372"/>
      <w:bookmarkEnd w:id="373"/>
      <w:bookmarkEnd w:id="374"/>
      <w:bookmarkEnd w:id="375"/>
      <w:bookmarkEnd w:id="376"/>
      <w:r>
        <w:rPr>
          <w:rFonts w:ascii="宋体" w:hAnsi="宋体" w:hint="eastAsia"/>
          <w:b/>
        </w:rPr>
        <w:t>：不收取</w:t>
      </w:r>
      <w:bookmarkEnd w:id="377"/>
      <w:bookmarkEnd w:id="378"/>
      <w:bookmarkEnd w:id="379"/>
      <w:bookmarkEnd w:id="380"/>
      <w:bookmarkEnd w:id="381"/>
      <w:bookmarkEnd w:id="382"/>
      <w:bookmarkEnd w:id="383"/>
    </w:p>
    <w:p w:rsidR="009504FE" w:rsidRDefault="003639E4">
      <w:pPr>
        <w:spacing w:line="476" w:lineRule="exact"/>
        <w:outlineLvl w:val="2"/>
        <w:rPr>
          <w:rFonts w:ascii="宋体"/>
          <w:b/>
        </w:rPr>
      </w:pPr>
      <w:bookmarkStart w:id="384" w:name="_Toc107822501"/>
      <w:bookmarkStart w:id="385" w:name="_Toc226969298"/>
      <w:bookmarkStart w:id="386" w:name="_Toc227057904"/>
      <w:bookmarkStart w:id="387" w:name="_Toc10210437"/>
      <w:bookmarkStart w:id="388" w:name="_Toc447188690"/>
      <w:bookmarkStart w:id="389" w:name="_Toc9381"/>
      <w:bookmarkStart w:id="390" w:name="_Toc8938"/>
      <w:bookmarkStart w:id="391" w:name="_Toc7355"/>
      <w:bookmarkStart w:id="392" w:name="_Toc7005"/>
      <w:bookmarkStart w:id="393" w:name="_Toc15694"/>
      <w:bookmarkStart w:id="394" w:name="_Toc7333"/>
      <w:bookmarkStart w:id="395" w:name="_Toc8657491"/>
      <w:bookmarkStart w:id="396" w:name="_Toc447265526"/>
      <w:bookmarkStart w:id="397" w:name="_Toc450489299"/>
      <w:bookmarkStart w:id="398" w:name="_Toc447265240"/>
      <w:bookmarkStart w:id="399" w:name="_Toc31583"/>
      <w:bookmarkStart w:id="400" w:name="_Toc20881"/>
      <w:r>
        <w:rPr>
          <w:rFonts w:ascii="宋体" w:hAnsi="宋体"/>
          <w:b/>
        </w:rPr>
        <w:t>3.</w:t>
      </w:r>
      <w:r>
        <w:rPr>
          <w:rFonts w:ascii="宋体" w:hAnsi="宋体" w:hint="eastAsia"/>
          <w:b/>
        </w:rPr>
        <w:t>6投标文件的式样</w:t>
      </w:r>
      <w:bookmarkEnd w:id="384"/>
      <w:bookmarkEnd w:id="385"/>
      <w:bookmarkEnd w:id="386"/>
      <w:r>
        <w:rPr>
          <w:rFonts w:ascii="宋体" w:hAnsi="宋体" w:hint="eastAsia"/>
          <w:b/>
        </w:rPr>
        <w:t>、密封和标记</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9504FE" w:rsidRDefault="003639E4">
      <w:pPr>
        <w:pStyle w:val="aa"/>
        <w:tabs>
          <w:tab w:val="left" w:pos="630"/>
        </w:tabs>
        <w:snapToGrid w:val="0"/>
        <w:spacing w:line="476" w:lineRule="exact"/>
        <w:ind w:firstLineChars="200" w:firstLine="420"/>
        <w:rPr>
          <w:rFonts w:hAnsi="宋体"/>
          <w:kern w:val="2"/>
          <w:sz w:val="21"/>
          <w:szCs w:val="21"/>
        </w:rPr>
      </w:pPr>
      <w:bookmarkStart w:id="401" w:name="_Toc23313"/>
      <w:bookmarkStart w:id="402" w:name="_Toc10210438"/>
      <w:bookmarkStart w:id="403" w:name="_Toc29290"/>
      <w:bookmarkStart w:id="404" w:name="_Toc30901"/>
      <w:bookmarkStart w:id="405" w:name="_Toc20692"/>
      <w:bookmarkStart w:id="406" w:name="_Toc21007"/>
      <w:bookmarkStart w:id="407" w:name="_Toc8657492"/>
      <w:bookmarkStart w:id="408" w:name="_Toc965"/>
      <w:bookmarkStart w:id="409" w:name="_Toc29489"/>
      <w:r>
        <w:rPr>
          <w:rFonts w:hAnsi="宋体" w:hint="eastAsia"/>
          <w:kern w:val="2"/>
          <w:sz w:val="21"/>
          <w:szCs w:val="21"/>
        </w:rPr>
        <w:t>3.6.1投标人应当编制一份投标文件“正本”和投标人须知前附表所述份数的“副本”。投标文件正本和副本如有不一致之处，以正本为准。</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3.6.2每份投标文件的正本、副本应当分别胶装装订，并于封面上明确标明“正本”、“副本”字样。</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3.6.3投标文件应当按照投标人须知前附表规定密封包装，并在封套的封口处应加盖“密封”章或“单位公章”。</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3.6.4投标文件外封套上应写明的内容见投标人须知前附表。</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3.6.5递交投标文件时，如果未按照上述规定进行密封和标记，招标人对投标文件的提前拆封概不负责，且未按照要求密封和加写标记的投标文件，招标人不予受理。</w:t>
      </w:r>
    </w:p>
    <w:p w:rsidR="009504FE" w:rsidRDefault="003639E4">
      <w:pPr>
        <w:spacing w:line="476" w:lineRule="exact"/>
        <w:outlineLvl w:val="1"/>
        <w:rPr>
          <w:rFonts w:ascii="宋体"/>
          <w:b/>
        </w:rPr>
      </w:pPr>
      <w:bookmarkStart w:id="410" w:name="_Toc13899"/>
      <w:r>
        <w:rPr>
          <w:rFonts w:ascii="宋体" w:hAnsi="宋体"/>
          <w:b/>
        </w:rPr>
        <w:t>4.</w:t>
      </w:r>
      <w:r>
        <w:rPr>
          <w:rFonts w:ascii="宋体" w:hAnsi="宋体" w:hint="eastAsia"/>
          <w:b/>
        </w:rPr>
        <w:t>投标</w:t>
      </w:r>
      <w:bookmarkEnd w:id="312"/>
      <w:bookmarkEnd w:id="313"/>
      <w:bookmarkEnd w:id="314"/>
      <w:bookmarkEnd w:id="401"/>
      <w:bookmarkEnd w:id="402"/>
      <w:bookmarkEnd w:id="403"/>
      <w:bookmarkEnd w:id="404"/>
      <w:bookmarkEnd w:id="405"/>
      <w:bookmarkEnd w:id="406"/>
      <w:bookmarkEnd w:id="407"/>
      <w:bookmarkEnd w:id="408"/>
      <w:bookmarkEnd w:id="409"/>
      <w:bookmarkEnd w:id="410"/>
    </w:p>
    <w:p w:rsidR="009504FE" w:rsidRDefault="003639E4">
      <w:pPr>
        <w:spacing w:line="476" w:lineRule="exact"/>
        <w:outlineLvl w:val="2"/>
        <w:rPr>
          <w:rFonts w:ascii="宋体"/>
          <w:b/>
        </w:rPr>
      </w:pPr>
      <w:bookmarkStart w:id="411" w:name="_Toc5581"/>
      <w:bookmarkStart w:id="412" w:name="_Toc10210439"/>
      <w:bookmarkStart w:id="413" w:name="_Toc447265529"/>
      <w:bookmarkStart w:id="414" w:name="_Toc8833"/>
      <w:bookmarkStart w:id="415" w:name="_Toc447188692"/>
      <w:bookmarkStart w:id="416" w:name="_Toc789"/>
      <w:bookmarkStart w:id="417" w:name="_Toc447265243"/>
      <w:bookmarkStart w:id="418" w:name="_Toc18892"/>
      <w:bookmarkStart w:id="419" w:name="_Toc26303"/>
      <w:bookmarkStart w:id="420" w:name="_Toc4702"/>
      <w:bookmarkStart w:id="421" w:name="_Toc31864"/>
      <w:bookmarkStart w:id="422" w:name="_Toc8657493"/>
      <w:bookmarkStart w:id="423" w:name="_Toc28297"/>
      <w:r>
        <w:rPr>
          <w:rFonts w:ascii="宋体" w:hAnsi="宋体"/>
          <w:b/>
        </w:rPr>
        <w:t>4.1</w:t>
      </w:r>
      <w:r>
        <w:rPr>
          <w:rFonts w:ascii="宋体" w:hAnsi="宋体" w:hint="eastAsia"/>
          <w:b/>
        </w:rPr>
        <w:t>投标</w:t>
      </w:r>
      <w:bookmarkEnd w:id="315"/>
      <w:bookmarkEnd w:id="316"/>
      <w:r>
        <w:rPr>
          <w:rFonts w:ascii="宋体" w:hAnsi="宋体" w:hint="eastAsia"/>
          <w:b/>
        </w:rPr>
        <w:t>文件的递交</w:t>
      </w:r>
      <w:bookmarkEnd w:id="317"/>
      <w:bookmarkEnd w:id="318"/>
      <w:bookmarkEnd w:id="411"/>
      <w:bookmarkEnd w:id="412"/>
      <w:bookmarkEnd w:id="413"/>
      <w:bookmarkEnd w:id="414"/>
      <w:bookmarkEnd w:id="415"/>
      <w:bookmarkEnd w:id="416"/>
      <w:bookmarkEnd w:id="417"/>
      <w:bookmarkEnd w:id="418"/>
      <w:bookmarkEnd w:id="419"/>
      <w:bookmarkEnd w:id="420"/>
      <w:bookmarkEnd w:id="421"/>
      <w:bookmarkEnd w:id="422"/>
      <w:bookmarkEnd w:id="423"/>
    </w:p>
    <w:p w:rsidR="009504FE" w:rsidRDefault="003639E4">
      <w:pPr>
        <w:pStyle w:val="aa"/>
        <w:tabs>
          <w:tab w:val="left" w:pos="630"/>
        </w:tabs>
        <w:snapToGrid w:val="0"/>
        <w:spacing w:line="476" w:lineRule="exact"/>
        <w:ind w:firstLineChars="200" w:firstLine="420"/>
        <w:rPr>
          <w:rFonts w:hAnsi="宋体"/>
          <w:kern w:val="2"/>
          <w:sz w:val="21"/>
          <w:szCs w:val="21"/>
        </w:rPr>
      </w:pPr>
      <w:bookmarkStart w:id="424" w:name="_Toc488655849"/>
      <w:bookmarkStart w:id="425" w:name="_Toc107822504"/>
      <w:bookmarkStart w:id="426" w:name="_Toc107822505"/>
      <w:bookmarkStart w:id="427" w:name="_Toc488655850"/>
      <w:bookmarkStart w:id="428" w:name="_Toc226969301"/>
      <w:bookmarkStart w:id="429" w:name="_Toc227057907"/>
      <w:bookmarkStart w:id="430" w:name="_Toc447265530"/>
      <w:bookmarkStart w:id="431" w:name="_Toc447265244"/>
      <w:bookmarkStart w:id="432" w:name="_Toc447188693"/>
      <w:r>
        <w:rPr>
          <w:rFonts w:hAnsi="宋体" w:hint="eastAsia"/>
          <w:kern w:val="2"/>
          <w:sz w:val="21"/>
          <w:szCs w:val="21"/>
        </w:rPr>
        <w:t>4.1.1投标文件递交截止时间：见投标人须知前附表。</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4.1.2投标文件递交地点：见投标人须知前附表。</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4.1.3除投标人须知前附表另有规定外，投标人所递交的投标文件不予退还。</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4.1.4出现以下情形时，招标人/招标代理机构不予接收投标文件：</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（1）逾期送达或者未送达指定地点的；</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（2）未按照招标文件要求制作的；</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（3）未按照第一章</w:t>
      </w:r>
      <w:r>
        <w:rPr>
          <w:rFonts w:hAnsi="宋体" w:hint="eastAsia"/>
          <w:color w:val="000000" w:themeColor="text1"/>
          <w:kern w:val="2"/>
          <w:sz w:val="21"/>
          <w:szCs w:val="21"/>
        </w:rPr>
        <w:t>“招标公告”</w:t>
      </w:r>
      <w:r>
        <w:rPr>
          <w:rFonts w:hAnsi="宋体" w:hint="eastAsia"/>
          <w:kern w:val="2"/>
          <w:sz w:val="21"/>
          <w:szCs w:val="21"/>
        </w:rPr>
        <w:t>要求获得本项目招标文件的。</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4.1.5到投标文件递交截止时间止，招标人收到的投标文件少于3个的，招标人将依法重新组织招标。</w:t>
      </w:r>
    </w:p>
    <w:p w:rsidR="009504FE" w:rsidRDefault="003639E4">
      <w:pPr>
        <w:spacing w:line="476" w:lineRule="exact"/>
        <w:outlineLvl w:val="2"/>
        <w:rPr>
          <w:rFonts w:ascii="宋体"/>
          <w:b/>
        </w:rPr>
      </w:pPr>
      <w:bookmarkStart w:id="433" w:name="_Toc12576"/>
      <w:bookmarkStart w:id="434" w:name="_Toc30865"/>
      <w:bookmarkStart w:id="435" w:name="_Toc32140"/>
      <w:bookmarkStart w:id="436" w:name="_Toc9"/>
      <w:bookmarkStart w:id="437" w:name="_Toc10858"/>
      <w:bookmarkStart w:id="438" w:name="_Toc10210440"/>
      <w:bookmarkStart w:id="439" w:name="_Toc8657494"/>
      <w:bookmarkStart w:id="440" w:name="_Toc24605"/>
      <w:bookmarkStart w:id="441" w:name="_Toc11944"/>
      <w:bookmarkStart w:id="442" w:name="_Toc13025"/>
      <w:bookmarkEnd w:id="424"/>
      <w:bookmarkEnd w:id="425"/>
      <w:r>
        <w:rPr>
          <w:rFonts w:ascii="宋体" w:hAnsi="宋体"/>
          <w:b/>
        </w:rPr>
        <w:t>4.2</w:t>
      </w:r>
      <w:r>
        <w:rPr>
          <w:rFonts w:ascii="宋体" w:hAnsi="宋体" w:hint="eastAsia"/>
          <w:b/>
        </w:rPr>
        <w:t>投标文件的修改、撤回</w:t>
      </w:r>
      <w:bookmarkEnd w:id="426"/>
      <w:bookmarkEnd w:id="427"/>
      <w:bookmarkEnd w:id="428"/>
      <w:bookmarkEnd w:id="429"/>
      <w:r>
        <w:rPr>
          <w:rFonts w:ascii="宋体" w:hAnsi="宋体" w:hint="eastAsia"/>
          <w:b/>
        </w:rPr>
        <w:t>和撤销</w:t>
      </w:r>
      <w:bookmarkEnd w:id="430"/>
      <w:bookmarkEnd w:id="431"/>
      <w:bookmarkEnd w:id="432"/>
      <w:bookmarkEnd w:id="433"/>
      <w:bookmarkEnd w:id="434"/>
      <w:bookmarkEnd w:id="435"/>
      <w:bookmarkEnd w:id="436"/>
      <w:bookmarkEnd w:id="437"/>
      <w:bookmarkEnd w:id="438"/>
      <w:bookmarkEnd w:id="439"/>
      <w:bookmarkEnd w:id="440"/>
      <w:bookmarkEnd w:id="441"/>
      <w:bookmarkEnd w:id="442"/>
    </w:p>
    <w:p w:rsidR="009504FE" w:rsidRDefault="003639E4">
      <w:pPr>
        <w:pStyle w:val="aa"/>
        <w:tabs>
          <w:tab w:val="left" w:pos="630"/>
        </w:tabs>
        <w:snapToGrid w:val="0"/>
        <w:spacing w:line="476" w:lineRule="exact"/>
        <w:ind w:firstLineChars="200" w:firstLine="420"/>
        <w:rPr>
          <w:rFonts w:hAnsi="宋体"/>
          <w:kern w:val="2"/>
          <w:sz w:val="21"/>
          <w:szCs w:val="21"/>
        </w:rPr>
      </w:pPr>
      <w:bookmarkStart w:id="443" w:name="_Toc246996946"/>
      <w:bookmarkStart w:id="444" w:name="_Toc179632577"/>
      <w:bookmarkStart w:id="445" w:name="_Toc246996203"/>
      <w:bookmarkStart w:id="446" w:name="_Toc247085717"/>
      <w:bookmarkStart w:id="447" w:name="_Toc144974527"/>
      <w:bookmarkStart w:id="448" w:name="_Toc296602447"/>
      <w:bookmarkStart w:id="449" w:name="_Toc152042335"/>
      <w:bookmarkStart w:id="450" w:name="_Toc447188694"/>
      <w:bookmarkStart w:id="451" w:name="_Toc447265245"/>
      <w:bookmarkStart w:id="452" w:name="_Toc447265531"/>
      <w:bookmarkStart w:id="453" w:name="_Toc152045559"/>
      <w:bookmarkStart w:id="454" w:name="_Toc488655852"/>
      <w:bookmarkStart w:id="455" w:name="_Toc107822506"/>
      <w:bookmarkStart w:id="456" w:name="_Toc226969302"/>
      <w:bookmarkStart w:id="457" w:name="_Toc227057908"/>
      <w:r>
        <w:rPr>
          <w:rFonts w:hAnsi="宋体" w:hint="eastAsia"/>
          <w:kern w:val="2"/>
          <w:sz w:val="21"/>
          <w:szCs w:val="21"/>
        </w:rPr>
        <w:t>4.2.1在规定的投标截止时间前，投标人可以修改或者撤回已递交的投标文件。</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4.2.2投标人修改后的投标文件，应当在规定的投标截止时间前按照招标文件的规定编制、密封、标记、递交。</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lastRenderedPageBreak/>
        <w:t>4.2.3投标人撤回已递交的投标文件，应当书面通知招标人。</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4.2.4投标人在规定的投标截止时间后，不得在投标有效期内撤销其投标。</w:t>
      </w:r>
    </w:p>
    <w:p w:rsidR="009504FE" w:rsidRDefault="003639E4">
      <w:pPr>
        <w:spacing w:line="476" w:lineRule="exact"/>
        <w:outlineLvl w:val="1"/>
        <w:rPr>
          <w:rFonts w:ascii="宋体"/>
          <w:b/>
        </w:rPr>
      </w:pPr>
      <w:bookmarkStart w:id="458" w:name="_Toc23281"/>
      <w:bookmarkStart w:id="459" w:name="_Toc10210441"/>
      <w:bookmarkStart w:id="460" w:name="_Toc10114"/>
      <w:bookmarkStart w:id="461" w:name="_Toc16109"/>
      <w:bookmarkStart w:id="462" w:name="_Toc20737"/>
      <w:bookmarkStart w:id="463" w:name="_Toc30198"/>
      <w:bookmarkStart w:id="464" w:name="_Toc15158"/>
      <w:bookmarkStart w:id="465" w:name="_Toc5905"/>
      <w:bookmarkStart w:id="466" w:name="_Toc8657495"/>
      <w:bookmarkStart w:id="467" w:name="_Toc13254"/>
      <w:r>
        <w:rPr>
          <w:rFonts w:ascii="宋体" w:hAnsi="宋体"/>
          <w:b/>
        </w:rPr>
        <w:t>5.</w:t>
      </w:r>
      <w:r>
        <w:rPr>
          <w:rFonts w:ascii="宋体" w:hAnsi="宋体" w:hint="eastAsia"/>
          <w:b/>
        </w:rPr>
        <w:t>开标</w:t>
      </w:r>
      <w:bookmarkEnd w:id="443"/>
      <w:bookmarkEnd w:id="444"/>
      <w:bookmarkEnd w:id="445"/>
      <w:bookmarkEnd w:id="446"/>
      <w:bookmarkEnd w:id="447"/>
      <w:bookmarkEnd w:id="448"/>
      <w:bookmarkEnd w:id="449"/>
      <w:bookmarkEnd w:id="450"/>
      <w:bookmarkEnd w:id="451"/>
      <w:bookmarkEnd w:id="452"/>
      <w:bookmarkEnd w:id="453"/>
      <w:bookmarkEnd w:id="458"/>
      <w:bookmarkEnd w:id="459"/>
      <w:bookmarkEnd w:id="460"/>
      <w:bookmarkEnd w:id="461"/>
      <w:bookmarkEnd w:id="462"/>
      <w:bookmarkEnd w:id="463"/>
      <w:bookmarkEnd w:id="464"/>
      <w:bookmarkEnd w:id="465"/>
      <w:bookmarkEnd w:id="466"/>
      <w:bookmarkEnd w:id="467"/>
    </w:p>
    <w:p w:rsidR="009504FE" w:rsidRDefault="003639E4">
      <w:pPr>
        <w:spacing w:line="476" w:lineRule="exact"/>
        <w:outlineLvl w:val="2"/>
        <w:rPr>
          <w:rFonts w:ascii="宋体"/>
          <w:b/>
        </w:rPr>
      </w:pPr>
      <w:bookmarkStart w:id="468" w:name="_Toc3373"/>
      <w:bookmarkStart w:id="469" w:name="_Toc12116"/>
      <w:bookmarkStart w:id="470" w:name="_Toc447265532"/>
      <w:bookmarkStart w:id="471" w:name="_Toc7563"/>
      <w:bookmarkStart w:id="472" w:name="_Toc8756"/>
      <w:bookmarkStart w:id="473" w:name="_Toc1769"/>
      <w:bookmarkStart w:id="474" w:name="_Toc6580"/>
      <w:bookmarkStart w:id="475" w:name="_Toc37"/>
      <w:bookmarkStart w:id="476" w:name="_Toc447188695"/>
      <w:bookmarkStart w:id="477" w:name="_Toc447265246"/>
      <w:bookmarkStart w:id="478" w:name="_Toc28339"/>
      <w:bookmarkStart w:id="479" w:name="_Toc10210442"/>
      <w:bookmarkStart w:id="480" w:name="_Toc8657496"/>
      <w:r>
        <w:rPr>
          <w:rFonts w:ascii="宋体" w:hAnsi="宋体"/>
          <w:b/>
        </w:rPr>
        <w:t>5.1</w:t>
      </w:r>
      <w:r>
        <w:rPr>
          <w:rFonts w:ascii="宋体" w:hAnsi="宋体" w:hint="eastAsia"/>
          <w:b/>
        </w:rPr>
        <w:t>开标</w:t>
      </w:r>
      <w:bookmarkEnd w:id="454"/>
      <w:bookmarkEnd w:id="455"/>
      <w:bookmarkEnd w:id="456"/>
      <w:bookmarkEnd w:id="457"/>
      <w:r>
        <w:rPr>
          <w:rFonts w:ascii="宋体" w:hAnsi="宋体" w:hint="eastAsia"/>
          <w:b/>
        </w:rPr>
        <w:t>时间和地点</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招标人将按照投标人须知前附表规定的时间和地点公开开标，参加开标的投标人代表应当签名报到，以证明其出席开标。开标时间和投标截止时间应当为同一时间。</w:t>
      </w:r>
    </w:p>
    <w:p w:rsidR="009504FE" w:rsidRDefault="003639E4">
      <w:pPr>
        <w:spacing w:line="476" w:lineRule="exact"/>
        <w:outlineLvl w:val="2"/>
        <w:rPr>
          <w:rFonts w:ascii="宋体"/>
          <w:b/>
        </w:rPr>
      </w:pPr>
      <w:bookmarkStart w:id="481" w:name="_Toc956"/>
      <w:bookmarkStart w:id="482" w:name="_Toc447265247"/>
      <w:bookmarkStart w:id="483" w:name="_Toc336"/>
      <w:bookmarkStart w:id="484" w:name="_Toc13976"/>
      <w:bookmarkStart w:id="485" w:name="_Toc10210443"/>
      <w:bookmarkStart w:id="486" w:name="_Toc8657497"/>
      <w:bookmarkStart w:id="487" w:name="_Toc28224"/>
      <w:bookmarkStart w:id="488" w:name="_Toc447188696"/>
      <w:bookmarkStart w:id="489" w:name="_Toc6942"/>
      <w:bookmarkStart w:id="490" w:name="_Toc17234"/>
      <w:bookmarkStart w:id="491" w:name="_Toc12830"/>
      <w:bookmarkStart w:id="492" w:name="_Toc32756"/>
      <w:bookmarkStart w:id="493" w:name="_Toc447265533"/>
      <w:r>
        <w:rPr>
          <w:rFonts w:ascii="宋体" w:hAnsi="宋体"/>
          <w:b/>
        </w:rPr>
        <w:t>5.2</w:t>
      </w:r>
      <w:r>
        <w:rPr>
          <w:rFonts w:ascii="宋体" w:hAnsi="宋体" w:hint="eastAsia"/>
          <w:b/>
        </w:rPr>
        <w:t>开标程序</w:t>
      </w:r>
      <w:bookmarkEnd w:id="481"/>
      <w:bookmarkEnd w:id="482"/>
      <w:bookmarkEnd w:id="483"/>
      <w:bookmarkEnd w:id="484"/>
      <w:bookmarkEnd w:id="485"/>
      <w:bookmarkEnd w:id="486"/>
      <w:bookmarkEnd w:id="487"/>
      <w:bookmarkEnd w:id="488"/>
      <w:bookmarkEnd w:id="489"/>
      <w:bookmarkEnd w:id="490"/>
      <w:bookmarkEnd w:id="491"/>
      <w:bookmarkEnd w:id="492"/>
      <w:bookmarkEnd w:id="493"/>
    </w:p>
    <w:p w:rsidR="009504FE" w:rsidRDefault="003639E4">
      <w:pPr>
        <w:pStyle w:val="aa"/>
        <w:tabs>
          <w:tab w:val="left" w:pos="630"/>
        </w:tabs>
        <w:snapToGrid w:val="0"/>
        <w:spacing w:line="476" w:lineRule="exact"/>
        <w:ind w:firstLineChars="200" w:firstLine="420"/>
        <w:rPr>
          <w:rFonts w:hAnsi="宋体"/>
          <w:kern w:val="2"/>
          <w:sz w:val="21"/>
          <w:szCs w:val="21"/>
        </w:rPr>
      </w:pPr>
      <w:bookmarkStart w:id="494" w:name="_Toc447265536"/>
      <w:bookmarkStart w:id="495" w:name="_Toc247085720"/>
      <w:bookmarkStart w:id="496" w:name="_Toc246996206"/>
      <w:bookmarkStart w:id="497" w:name="_Toc152045562"/>
      <w:bookmarkStart w:id="498" w:name="_Toc246996949"/>
      <w:bookmarkStart w:id="499" w:name="_Toc152042338"/>
      <w:bookmarkStart w:id="500" w:name="_Toc447188699"/>
      <w:bookmarkStart w:id="501" w:name="_Toc144974530"/>
      <w:bookmarkStart w:id="502" w:name="_Toc447265250"/>
      <w:bookmarkStart w:id="503" w:name="_Toc296602451"/>
      <w:bookmarkStart w:id="504" w:name="_Toc179632580"/>
      <w:bookmarkStart w:id="505" w:name="_Toc107822507"/>
      <w:bookmarkStart w:id="506" w:name="_Toc226969303"/>
      <w:bookmarkStart w:id="507" w:name="_Toc227057909"/>
      <w:r>
        <w:rPr>
          <w:rFonts w:hAnsi="宋体" w:hint="eastAsia"/>
          <w:kern w:val="2"/>
          <w:sz w:val="21"/>
          <w:szCs w:val="21"/>
        </w:rPr>
        <w:t>5.2.1开标会议由招标人组织并主持，邀请所有的投标人或者其代表出席。</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5.2.2招标人在投标文件递交截止时间前收到的所有投标文件在开标时应当众宣读。</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5.2.3开标时，招标人应当</w:t>
      </w:r>
      <w:proofErr w:type="gramStart"/>
      <w:r>
        <w:rPr>
          <w:rFonts w:hAnsi="宋体" w:hint="eastAsia"/>
          <w:kern w:val="2"/>
          <w:sz w:val="21"/>
          <w:szCs w:val="21"/>
        </w:rPr>
        <w:t>众宣布</w:t>
      </w:r>
      <w:proofErr w:type="gramEnd"/>
      <w:r>
        <w:rPr>
          <w:rFonts w:hAnsi="宋体" w:hint="eastAsia"/>
          <w:kern w:val="2"/>
          <w:sz w:val="21"/>
          <w:szCs w:val="21"/>
        </w:rPr>
        <w:t>参加本项目招标的投标人个数及投标文件情况，并宣读有效投标的“投标人名称、投标总报价。</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5.2.4开标内容填写在“开标记录表”中。</w:t>
      </w:r>
    </w:p>
    <w:p w:rsidR="009504FE" w:rsidRDefault="003639E4">
      <w:pPr>
        <w:spacing w:line="476" w:lineRule="exact"/>
        <w:outlineLvl w:val="2"/>
        <w:rPr>
          <w:rFonts w:ascii="宋体"/>
          <w:b/>
        </w:rPr>
      </w:pPr>
      <w:bookmarkStart w:id="508" w:name="_Toc447265534"/>
      <w:bookmarkStart w:id="509" w:name="_Toc3748"/>
      <w:bookmarkStart w:id="510" w:name="_Toc27140"/>
      <w:bookmarkStart w:id="511" w:name="_Toc4493"/>
      <w:bookmarkStart w:id="512" w:name="_Toc10210444"/>
      <w:bookmarkStart w:id="513" w:name="_Toc450489307"/>
      <w:bookmarkStart w:id="514" w:name="_Toc8657498"/>
      <w:bookmarkStart w:id="515" w:name="_Toc23894"/>
      <w:bookmarkStart w:id="516" w:name="_Toc21567"/>
      <w:bookmarkStart w:id="517" w:name="_Toc19105"/>
      <w:bookmarkStart w:id="518" w:name="_Toc447265248"/>
      <w:bookmarkStart w:id="519" w:name="_Toc26033"/>
      <w:bookmarkStart w:id="520" w:name="_Toc447188697"/>
      <w:bookmarkStart w:id="521" w:name="_Toc30795"/>
      <w:r>
        <w:rPr>
          <w:rFonts w:ascii="宋体" w:hAnsi="宋体"/>
          <w:b/>
        </w:rPr>
        <w:t>5.3</w:t>
      </w:r>
      <w:r>
        <w:rPr>
          <w:rFonts w:ascii="宋体" w:hAnsi="宋体" w:hint="eastAsia"/>
          <w:b/>
        </w:rPr>
        <w:t>异议</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5.3.1投标人对开标有异议的，应当在开标现场提出，招标人应当场进行</w:t>
      </w:r>
      <w:r>
        <w:rPr>
          <w:rFonts w:hAnsi="宋体" w:hint="eastAsia"/>
          <w:color w:val="000000" w:themeColor="text1"/>
          <w:kern w:val="2"/>
          <w:sz w:val="21"/>
          <w:szCs w:val="21"/>
        </w:rPr>
        <w:t>答</w:t>
      </w:r>
      <w:r>
        <w:rPr>
          <w:rFonts w:hAnsi="宋体" w:hint="eastAsia"/>
          <w:kern w:val="2"/>
          <w:sz w:val="21"/>
          <w:szCs w:val="21"/>
        </w:rPr>
        <w:t>复，并制作记录。</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5.3.2投标人认为存在低于成本价投标情形的，可以在开标现场提出异议，并在评标完成前向招标人递交书面材料，招标人应当及时将书面材料转交评标委员会。</w:t>
      </w:r>
    </w:p>
    <w:p w:rsidR="009504FE" w:rsidRDefault="003639E4">
      <w:pPr>
        <w:spacing w:line="476" w:lineRule="exact"/>
        <w:outlineLvl w:val="1"/>
        <w:rPr>
          <w:rFonts w:ascii="宋体"/>
          <w:b/>
        </w:rPr>
      </w:pPr>
      <w:bookmarkStart w:id="522" w:name="_Toc10210445"/>
      <w:bookmarkStart w:id="523" w:name="_Toc10355"/>
      <w:bookmarkStart w:id="524" w:name="_Toc30248"/>
      <w:bookmarkStart w:id="525" w:name="_Toc3497"/>
      <w:bookmarkStart w:id="526" w:name="_Toc1299"/>
      <w:bookmarkStart w:id="527" w:name="_Toc21289"/>
      <w:bookmarkStart w:id="528" w:name="_Toc30306"/>
      <w:bookmarkStart w:id="529" w:name="_Toc8161"/>
      <w:bookmarkStart w:id="530" w:name="_Toc8657499"/>
      <w:bookmarkStart w:id="531" w:name="_Toc11091"/>
      <w:r>
        <w:rPr>
          <w:rFonts w:ascii="宋体" w:hAnsi="宋体"/>
          <w:b/>
        </w:rPr>
        <w:t>6.</w:t>
      </w:r>
      <w:r>
        <w:rPr>
          <w:rFonts w:ascii="宋体" w:hAnsi="宋体" w:hint="eastAsia"/>
          <w:b/>
        </w:rPr>
        <w:t>评标</w:t>
      </w:r>
      <w:bookmarkEnd w:id="494"/>
      <w:bookmarkEnd w:id="495"/>
      <w:bookmarkEnd w:id="496"/>
      <w:bookmarkEnd w:id="497"/>
      <w:bookmarkEnd w:id="498"/>
      <w:bookmarkEnd w:id="499"/>
      <w:bookmarkEnd w:id="500"/>
      <w:bookmarkEnd w:id="501"/>
      <w:bookmarkEnd w:id="502"/>
      <w:bookmarkEnd w:id="503"/>
      <w:bookmarkEnd w:id="504"/>
      <w:bookmarkEnd w:id="522"/>
      <w:bookmarkEnd w:id="523"/>
      <w:bookmarkEnd w:id="524"/>
      <w:bookmarkEnd w:id="525"/>
      <w:bookmarkEnd w:id="526"/>
      <w:bookmarkEnd w:id="527"/>
      <w:bookmarkEnd w:id="528"/>
      <w:bookmarkEnd w:id="529"/>
      <w:bookmarkEnd w:id="530"/>
      <w:bookmarkEnd w:id="531"/>
    </w:p>
    <w:p w:rsidR="009504FE" w:rsidRDefault="003639E4">
      <w:pPr>
        <w:spacing w:line="476" w:lineRule="exact"/>
        <w:outlineLvl w:val="2"/>
        <w:rPr>
          <w:rFonts w:ascii="宋体"/>
          <w:b/>
        </w:rPr>
      </w:pPr>
      <w:bookmarkStart w:id="532" w:name="_Toc18936"/>
      <w:bookmarkStart w:id="533" w:name="_Toc17075"/>
      <w:bookmarkStart w:id="534" w:name="_Toc2256"/>
      <w:bookmarkStart w:id="535" w:name="_Toc5062"/>
      <w:bookmarkStart w:id="536" w:name="_Toc10210446"/>
      <w:bookmarkStart w:id="537" w:name="_Toc447265537"/>
      <w:bookmarkStart w:id="538" w:name="_Toc2961"/>
      <w:bookmarkStart w:id="539" w:name="_Toc32290"/>
      <w:bookmarkStart w:id="540" w:name="_Toc447188700"/>
      <w:bookmarkStart w:id="541" w:name="_Toc31345"/>
      <w:bookmarkStart w:id="542" w:name="_Toc20104"/>
      <w:bookmarkStart w:id="543" w:name="_Toc8657500"/>
      <w:bookmarkStart w:id="544" w:name="_Toc447265251"/>
      <w:r>
        <w:rPr>
          <w:rFonts w:ascii="宋体" w:hAnsi="宋体"/>
          <w:b/>
        </w:rPr>
        <w:t>6.1</w:t>
      </w:r>
      <w:r>
        <w:rPr>
          <w:rFonts w:ascii="宋体" w:hAnsi="宋体" w:hint="eastAsia"/>
          <w:b/>
        </w:rPr>
        <w:t>评标委员会</w:t>
      </w:r>
      <w:bookmarkEnd w:id="505"/>
      <w:bookmarkEnd w:id="506"/>
      <w:bookmarkEnd w:id="507"/>
      <w:bookmarkEnd w:id="532"/>
      <w:bookmarkEnd w:id="533"/>
      <w:bookmarkEnd w:id="534"/>
      <w:bookmarkEnd w:id="535"/>
      <w:bookmarkEnd w:id="536"/>
      <w:bookmarkEnd w:id="537"/>
      <w:bookmarkEnd w:id="538"/>
      <w:bookmarkEnd w:id="539"/>
      <w:bookmarkEnd w:id="540"/>
      <w:bookmarkEnd w:id="541"/>
      <w:bookmarkEnd w:id="542"/>
      <w:bookmarkEnd w:id="543"/>
      <w:bookmarkEnd w:id="544"/>
    </w:p>
    <w:p w:rsidR="009504FE" w:rsidRDefault="003639E4">
      <w:pPr>
        <w:pStyle w:val="aa"/>
        <w:tabs>
          <w:tab w:val="left" w:pos="630"/>
        </w:tabs>
        <w:snapToGrid w:val="0"/>
        <w:spacing w:line="476" w:lineRule="exact"/>
        <w:ind w:firstLineChars="200" w:firstLine="420"/>
        <w:rPr>
          <w:rFonts w:hAnsi="宋体"/>
          <w:kern w:val="2"/>
          <w:sz w:val="21"/>
          <w:szCs w:val="21"/>
        </w:rPr>
      </w:pPr>
      <w:bookmarkStart w:id="545" w:name="_Toc447188703"/>
      <w:bookmarkStart w:id="546" w:name="_Toc447265541"/>
      <w:bookmarkStart w:id="547" w:name="_Toc447265255"/>
      <w:bookmarkStart w:id="548" w:name="_Toc226969309"/>
      <w:bookmarkStart w:id="549" w:name="_Toc488655860"/>
      <w:bookmarkStart w:id="550" w:name="_Toc107822516"/>
      <w:bookmarkStart w:id="551" w:name="_Toc227057915"/>
      <w:r>
        <w:rPr>
          <w:rFonts w:hAnsi="宋体" w:hint="eastAsia"/>
          <w:kern w:val="2"/>
          <w:sz w:val="21"/>
          <w:szCs w:val="21"/>
        </w:rPr>
        <w:t>6.1.1评标由依法组建的评标委员会负责，具体人数见投标人须知前附表。</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6.1.2评标期间，任何单位和个人不得非法干预或者影响评标的过程和结果。</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6.1.3评标委员会成员名单在中标结果确定前保密。</w:t>
      </w:r>
    </w:p>
    <w:p w:rsidR="009504FE" w:rsidRDefault="003639E4">
      <w:pPr>
        <w:spacing w:line="476" w:lineRule="exact"/>
        <w:outlineLvl w:val="2"/>
        <w:rPr>
          <w:rFonts w:ascii="宋体"/>
          <w:b/>
        </w:rPr>
      </w:pPr>
      <w:bookmarkStart w:id="552" w:name="_Toc152045564"/>
      <w:bookmarkStart w:id="553" w:name="_Toc246996208"/>
      <w:bookmarkStart w:id="554" w:name="_Toc152042340"/>
      <w:bookmarkStart w:id="555" w:name="_Toc30999"/>
      <w:bookmarkStart w:id="556" w:name="_Toc11949"/>
      <w:bookmarkStart w:id="557" w:name="_Toc15498"/>
      <w:bookmarkStart w:id="558" w:name="_Toc247085722"/>
      <w:bookmarkStart w:id="559" w:name="_Toc447265538"/>
      <w:bookmarkStart w:id="560" w:name="_Toc296602453"/>
      <w:bookmarkStart w:id="561" w:name="_Toc450489311"/>
      <w:bookmarkStart w:id="562" w:name="_Toc1761"/>
      <w:bookmarkStart w:id="563" w:name="_Toc24603"/>
      <w:bookmarkStart w:id="564" w:name="_Toc246996951"/>
      <w:bookmarkStart w:id="565" w:name="_Toc144974532"/>
      <w:bookmarkStart w:id="566" w:name="_Toc8657501"/>
      <w:bookmarkStart w:id="567" w:name="_Toc15617"/>
      <w:bookmarkStart w:id="568" w:name="_Toc10210447"/>
      <w:bookmarkStart w:id="569" w:name="_Toc14343"/>
      <w:bookmarkStart w:id="570" w:name="_Toc447265252"/>
      <w:bookmarkStart w:id="571" w:name="_Toc7036"/>
      <w:bookmarkStart w:id="572" w:name="_Toc179632582"/>
      <w:r>
        <w:rPr>
          <w:rFonts w:ascii="宋体" w:hAnsi="宋体"/>
          <w:b/>
        </w:rPr>
        <w:t>6.2</w:t>
      </w:r>
      <w:r>
        <w:rPr>
          <w:rFonts w:ascii="宋体" w:hAnsi="宋体" w:hint="eastAsia"/>
          <w:b/>
        </w:rPr>
        <w:t>评标原则</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6.2.1评标活动遵循公平、公正、科学和择优的原则。</w:t>
      </w:r>
    </w:p>
    <w:p w:rsidR="009504FE" w:rsidRDefault="003639E4">
      <w:pPr>
        <w:spacing w:line="476" w:lineRule="exact"/>
        <w:outlineLvl w:val="2"/>
        <w:rPr>
          <w:rFonts w:ascii="宋体"/>
          <w:b/>
        </w:rPr>
      </w:pPr>
      <w:bookmarkStart w:id="573" w:name="_Toc447188701"/>
      <w:bookmarkStart w:id="574" w:name="_Toc447265539"/>
      <w:bookmarkStart w:id="575" w:name="_Toc10210448"/>
      <w:bookmarkStart w:id="576" w:name="_Toc8657502"/>
      <w:bookmarkStart w:id="577" w:name="_Toc7453"/>
      <w:bookmarkStart w:id="578" w:name="_Toc447265253"/>
      <w:bookmarkStart w:id="579" w:name="_Toc17472"/>
      <w:bookmarkStart w:id="580" w:name="_Toc6926"/>
      <w:bookmarkStart w:id="581" w:name="_Toc26241"/>
      <w:bookmarkStart w:id="582" w:name="_Toc15216"/>
      <w:bookmarkStart w:id="583" w:name="_Toc23324"/>
      <w:bookmarkStart w:id="584" w:name="_Toc25073"/>
      <w:bookmarkStart w:id="585" w:name="_Toc450489312"/>
      <w:bookmarkStart w:id="586" w:name="_Toc9859"/>
      <w:r>
        <w:rPr>
          <w:rFonts w:ascii="宋体" w:hAnsi="宋体"/>
          <w:b/>
        </w:rPr>
        <w:t>6.3</w:t>
      </w:r>
      <w:r>
        <w:rPr>
          <w:rFonts w:ascii="宋体" w:hAnsi="宋体" w:hint="eastAsia"/>
          <w:b/>
        </w:rPr>
        <w:t>评标方法</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6.3.1本项目评标采用最</w:t>
      </w:r>
      <w:r>
        <w:rPr>
          <w:rFonts w:hAnsi="宋体" w:hint="eastAsia"/>
          <w:szCs w:val="21"/>
        </w:rPr>
        <w:t>低价中标法</w:t>
      </w:r>
      <w:r>
        <w:rPr>
          <w:rFonts w:hAnsi="宋体" w:hint="eastAsia"/>
          <w:kern w:val="2"/>
          <w:sz w:val="21"/>
          <w:szCs w:val="21"/>
        </w:rPr>
        <w:t>。</w:t>
      </w:r>
    </w:p>
    <w:p w:rsidR="009504FE" w:rsidRDefault="003639E4">
      <w:pPr>
        <w:spacing w:line="476" w:lineRule="exact"/>
        <w:outlineLvl w:val="2"/>
        <w:rPr>
          <w:rFonts w:ascii="宋体"/>
          <w:b/>
        </w:rPr>
      </w:pPr>
      <w:bookmarkStart w:id="587" w:name="_Toc10210449"/>
      <w:bookmarkStart w:id="588" w:name="_Toc15361"/>
      <w:bookmarkStart w:id="589" w:name="_Toc6243"/>
      <w:bookmarkStart w:id="590" w:name="_Toc30997"/>
      <w:bookmarkStart w:id="591" w:name="_Toc27553"/>
      <w:bookmarkStart w:id="592" w:name="_Toc21256"/>
      <w:bookmarkStart w:id="593" w:name="_Toc13437"/>
      <w:bookmarkStart w:id="594" w:name="_Toc1495"/>
      <w:bookmarkStart w:id="595" w:name="_Toc6623"/>
      <w:bookmarkStart w:id="596" w:name="_Toc447188702"/>
      <w:bookmarkStart w:id="597" w:name="_Toc447265254"/>
      <w:bookmarkStart w:id="598" w:name="_Toc447265540"/>
      <w:bookmarkStart w:id="599" w:name="_Toc246996953"/>
      <w:bookmarkStart w:id="600" w:name="_Toc296602455"/>
      <w:bookmarkStart w:id="601" w:name="_Toc247085724"/>
      <w:bookmarkStart w:id="602" w:name="_Toc152042342"/>
      <w:bookmarkStart w:id="603" w:name="_Toc179632584"/>
      <w:bookmarkStart w:id="604" w:name="_Toc152045566"/>
      <w:bookmarkStart w:id="605" w:name="_Toc246996210"/>
      <w:bookmarkStart w:id="606" w:name="_Toc144974534"/>
      <w:r>
        <w:rPr>
          <w:rFonts w:ascii="宋体" w:hAnsi="宋体"/>
          <w:b/>
        </w:rPr>
        <w:t>6.4</w:t>
      </w:r>
      <w:r>
        <w:rPr>
          <w:rFonts w:ascii="宋体" w:hAnsi="宋体" w:hint="eastAsia"/>
          <w:b/>
        </w:rPr>
        <w:t>投标文件的澄清</w:t>
      </w:r>
      <w:bookmarkEnd w:id="587"/>
      <w:bookmarkEnd w:id="588"/>
      <w:bookmarkEnd w:id="589"/>
      <w:bookmarkEnd w:id="590"/>
      <w:bookmarkEnd w:id="591"/>
      <w:bookmarkEnd w:id="592"/>
      <w:bookmarkEnd w:id="593"/>
      <w:bookmarkEnd w:id="594"/>
      <w:bookmarkEnd w:id="595"/>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为有助于投标文件的审查、评价和比较，评标委员会可以书面形式个别地要求投标人对投标文件含义不明确的内容作必要的澄清或说明，投标人应采用书面形式进行澄清或说</w:t>
      </w:r>
      <w:r>
        <w:rPr>
          <w:rFonts w:hAnsi="宋体" w:hint="eastAsia"/>
          <w:kern w:val="2"/>
          <w:sz w:val="21"/>
          <w:szCs w:val="21"/>
        </w:rPr>
        <w:lastRenderedPageBreak/>
        <w:t>明，但不允许更改投标文件的实质性内容。</w:t>
      </w:r>
    </w:p>
    <w:p w:rsidR="009504FE" w:rsidRDefault="003639E4">
      <w:pPr>
        <w:spacing w:line="476" w:lineRule="exact"/>
        <w:outlineLvl w:val="2"/>
        <w:rPr>
          <w:rFonts w:ascii="宋体"/>
          <w:b/>
        </w:rPr>
      </w:pPr>
      <w:bookmarkStart w:id="607" w:name="_Toc29678"/>
      <w:bookmarkStart w:id="608" w:name="_Toc9870"/>
      <w:bookmarkStart w:id="609" w:name="_Toc10210450"/>
      <w:bookmarkStart w:id="610" w:name="_Toc2170"/>
      <w:bookmarkStart w:id="611" w:name="_Toc8657503"/>
      <w:bookmarkStart w:id="612" w:name="_Toc7786"/>
      <w:bookmarkStart w:id="613" w:name="_Toc8010"/>
      <w:bookmarkStart w:id="614" w:name="_Toc14153"/>
      <w:bookmarkStart w:id="615" w:name="_Toc17816"/>
      <w:bookmarkStart w:id="616" w:name="_Toc450489313"/>
      <w:bookmarkStart w:id="617" w:name="_Toc3920"/>
      <w:r>
        <w:rPr>
          <w:rFonts w:ascii="宋体" w:hAnsi="宋体"/>
          <w:b/>
        </w:rPr>
        <w:t>6.5</w:t>
      </w:r>
      <w:r>
        <w:rPr>
          <w:rFonts w:ascii="宋体" w:hAnsi="宋体" w:hint="eastAsia"/>
          <w:b/>
        </w:rPr>
        <w:t>中标候选人推荐原则</w:t>
      </w:r>
      <w:bookmarkEnd w:id="607"/>
      <w:bookmarkEnd w:id="608"/>
      <w:bookmarkEnd w:id="609"/>
      <w:bookmarkEnd w:id="610"/>
      <w:bookmarkEnd w:id="611"/>
      <w:bookmarkEnd w:id="612"/>
      <w:bookmarkEnd w:id="613"/>
      <w:bookmarkEnd w:id="614"/>
      <w:bookmarkEnd w:id="615"/>
      <w:bookmarkEnd w:id="616"/>
      <w:bookmarkEnd w:id="617"/>
    </w:p>
    <w:p w:rsidR="009504FE" w:rsidRDefault="003639E4">
      <w:pPr>
        <w:pStyle w:val="aa"/>
        <w:tabs>
          <w:tab w:val="left" w:pos="630"/>
        </w:tabs>
        <w:snapToGrid w:val="0"/>
        <w:spacing w:line="476" w:lineRule="exact"/>
        <w:ind w:firstLineChars="200" w:firstLine="420"/>
        <w:rPr>
          <w:rFonts w:hAnsi="宋体"/>
          <w:color w:val="000000" w:themeColor="text1"/>
          <w:kern w:val="2"/>
          <w:sz w:val="21"/>
          <w:szCs w:val="21"/>
        </w:rPr>
      </w:pPr>
      <w:r>
        <w:rPr>
          <w:rFonts w:hAnsi="宋体" w:hint="eastAsia"/>
          <w:kern w:val="2"/>
          <w:sz w:val="21"/>
          <w:szCs w:val="21"/>
        </w:rPr>
        <w:t>评标委员会应当根据《中华人民共和国招标投标法》、《国有企业采购管理规范》、《国有企业采购操作规范》</w:t>
      </w:r>
      <w:r>
        <w:rPr>
          <w:rFonts w:hAnsi="宋体" w:hint="eastAsia"/>
          <w:color w:val="000000" w:themeColor="text1"/>
          <w:kern w:val="2"/>
          <w:sz w:val="21"/>
          <w:szCs w:val="21"/>
        </w:rPr>
        <w:t>的有关规定推荐中标候选人，具体推荐原则见投标人须知前附表。</w:t>
      </w:r>
    </w:p>
    <w:p w:rsidR="009504FE" w:rsidRDefault="003639E4">
      <w:pPr>
        <w:spacing w:line="476" w:lineRule="exact"/>
        <w:outlineLvl w:val="2"/>
        <w:rPr>
          <w:rFonts w:ascii="宋体"/>
          <w:b/>
        </w:rPr>
      </w:pPr>
      <w:bookmarkStart w:id="618" w:name="_Toc20340"/>
      <w:bookmarkStart w:id="619" w:name="_Toc450489314"/>
      <w:bookmarkStart w:id="620" w:name="_Toc18562"/>
      <w:bookmarkStart w:id="621" w:name="_Toc695"/>
      <w:bookmarkStart w:id="622" w:name="_Toc8657504"/>
      <w:bookmarkStart w:id="623" w:name="_Toc8352"/>
      <w:bookmarkStart w:id="624" w:name="_Toc1914"/>
      <w:bookmarkStart w:id="625" w:name="_Toc15709"/>
      <w:bookmarkStart w:id="626" w:name="_Toc10210451"/>
      <w:bookmarkStart w:id="627" w:name="_Toc17390"/>
      <w:bookmarkStart w:id="628" w:name="_Toc15849"/>
      <w:r>
        <w:rPr>
          <w:rFonts w:ascii="宋体" w:hAnsi="宋体"/>
          <w:b/>
        </w:rPr>
        <w:t>6.6</w:t>
      </w:r>
      <w:r>
        <w:rPr>
          <w:rFonts w:ascii="宋体" w:hAnsi="宋体" w:hint="eastAsia"/>
          <w:b/>
        </w:rPr>
        <w:t>评标报告</w:t>
      </w:r>
      <w:bookmarkEnd w:id="596"/>
      <w:bookmarkEnd w:id="597"/>
      <w:bookmarkEnd w:id="598"/>
      <w:bookmarkEnd w:id="618"/>
      <w:bookmarkEnd w:id="619"/>
      <w:bookmarkEnd w:id="620"/>
      <w:bookmarkEnd w:id="621"/>
      <w:bookmarkEnd w:id="622"/>
      <w:bookmarkEnd w:id="623"/>
      <w:bookmarkEnd w:id="624"/>
      <w:bookmarkEnd w:id="625"/>
      <w:bookmarkEnd w:id="626"/>
      <w:bookmarkEnd w:id="627"/>
      <w:bookmarkEnd w:id="628"/>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评标完成后，评标委员会应当根据《中华人民共和国招标投标法》、《国有企业采购管理规范》、《国有企业采购操作规范》的有关规定及时间向招标人提交评标报告和中标候选人名单。</w:t>
      </w:r>
    </w:p>
    <w:p w:rsidR="009504FE" w:rsidRDefault="003639E4">
      <w:pPr>
        <w:spacing w:line="476" w:lineRule="exact"/>
        <w:outlineLvl w:val="1"/>
        <w:rPr>
          <w:rFonts w:ascii="宋体"/>
          <w:b/>
        </w:rPr>
      </w:pPr>
      <w:bookmarkStart w:id="629" w:name="_Toc10210452"/>
      <w:bookmarkStart w:id="630" w:name="_Toc25557"/>
      <w:bookmarkStart w:id="631" w:name="_Toc21414"/>
      <w:bookmarkStart w:id="632" w:name="_Toc7058"/>
      <w:bookmarkStart w:id="633" w:name="_Toc22475"/>
      <w:bookmarkStart w:id="634" w:name="_Toc6626"/>
      <w:bookmarkStart w:id="635" w:name="_Toc88"/>
      <w:bookmarkStart w:id="636" w:name="_Toc1140"/>
      <w:bookmarkStart w:id="637" w:name="_Toc8657505"/>
      <w:bookmarkStart w:id="638" w:name="_Toc13052"/>
      <w:bookmarkEnd w:id="599"/>
      <w:bookmarkEnd w:id="600"/>
      <w:bookmarkEnd w:id="601"/>
      <w:bookmarkEnd w:id="602"/>
      <w:bookmarkEnd w:id="603"/>
      <w:bookmarkEnd w:id="604"/>
      <w:bookmarkEnd w:id="605"/>
      <w:bookmarkEnd w:id="606"/>
      <w:r>
        <w:rPr>
          <w:rFonts w:ascii="宋体" w:hAnsi="宋体"/>
          <w:b/>
        </w:rPr>
        <w:t>7.</w:t>
      </w:r>
      <w:r>
        <w:rPr>
          <w:rFonts w:ascii="宋体" w:hAnsi="宋体" w:hint="eastAsia"/>
          <w:b/>
        </w:rPr>
        <w:t>中标</w:t>
      </w:r>
      <w:bookmarkEnd w:id="545"/>
      <w:bookmarkEnd w:id="546"/>
      <w:bookmarkEnd w:id="547"/>
      <w:bookmarkEnd w:id="629"/>
      <w:bookmarkEnd w:id="630"/>
      <w:bookmarkEnd w:id="631"/>
      <w:bookmarkEnd w:id="632"/>
      <w:bookmarkEnd w:id="633"/>
      <w:bookmarkEnd w:id="634"/>
      <w:bookmarkEnd w:id="635"/>
      <w:bookmarkEnd w:id="636"/>
      <w:bookmarkEnd w:id="637"/>
      <w:bookmarkEnd w:id="638"/>
    </w:p>
    <w:p w:rsidR="009504FE" w:rsidRDefault="003639E4">
      <w:pPr>
        <w:spacing w:line="476" w:lineRule="exact"/>
        <w:outlineLvl w:val="2"/>
        <w:rPr>
          <w:rFonts w:ascii="宋体"/>
          <w:b/>
        </w:rPr>
      </w:pPr>
      <w:bookmarkStart w:id="639" w:name="_Toc23023"/>
      <w:bookmarkStart w:id="640" w:name="_Toc17798"/>
      <w:bookmarkStart w:id="641" w:name="_Toc7956"/>
      <w:bookmarkStart w:id="642" w:name="_Toc10210453"/>
      <w:bookmarkStart w:id="643" w:name="_Toc447265542"/>
      <w:bookmarkStart w:id="644" w:name="_Toc32705"/>
      <w:bookmarkStart w:id="645" w:name="_Toc447265256"/>
      <w:bookmarkStart w:id="646" w:name="_Toc20547"/>
      <w:bookmarkStart w:id="647" w:name="_Toc8657506"/>
      <w:bookmarkStart w:id="648" w:name="_Toc3841"/>
      <w:bookmarkStart w:id="649" w:name="_Toc31704"/>
      <w:bookmarkStart w:id="650" w:name="_Toc20679"/>
      <w:bookmarkStart w:id="651" w:name="_Toc447188704"/>
      <w:r>
        <w:rPr>
          <w:rFonts w:ascii="宋体" w:hAnsi="宋体"/>
          <w:b/>
        </w:rPr>
        <w:t>7.1</w:t>
      </w:r>
      <w:r>
        <w:rPr>
          <w:rFonts w:ascii="宋体" w:hAnsi="宋体" w:hint="eastAsia"/>
          <w:b/>
        </w:rPr>
        <w:t>中标候选人</w:t>
      </w:r>
      <w:bookmarkEnd w:id="639"/>
      <w:bookmarkEnd w:id="640"/>
      <w:bookmarkEnd w:id="641"/>
      <w:bookmarkEnd w:id="642"/>
      <w:bookmarkEnd w:id="643"/>
      <w:bookmarkEnd w:id="644"/>
      <w:bookmarkEnd w:id="645"/>
      <w:bookmarkEnd w:id="646"/>
      <w:bookmarkEnd w:id="647"/>
      <w:bookmarkEnd w:id="648"/>
      <w:bookmarkEnd w:id="649"/>
      <w:bookmarkEnd w:id="650"/>
      <w:bookmarkEnd w:id="651"/>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7.1.1招标人不对未中标人就评标过程以及未能中标原因</w:t>
      </w:r>
      <w:proofErr w:type="gramStart"/>
      <w:r>
        <w:rPr>
          <w:rFonts w:hAnsi="宋体" w:hint="eastAsia"/>
          <w:kern w:val="2"/>
          <w:sz w:val="21"/>
          <w:szCs w:val="21"/>
        </w:rPr>
        <w:t>作出</w:t>
      </w:r>
      <w:proofErr w:type="gramEnd"/>
      <w:r>
        <w:rPr>
          <w:rFonts w:hAnsi="宋体" w:hint="eastAsia"/>
          <w:kern w:val="2"/>
          <w:sz w:val="21"/>
          <w:szCs w:val="21"/>
        </w:rPr>
        <w:t>任何解释。</w:t>
      </w:r>
      <w:bookmarkStart w:id="652" w:name="_Toc447265545"/>
      <w:bookmarkStart w:id="653" w:name="_Toc447265259"/>
      <w:bookmarkStart w:id="654" w:name="_Toc226969310"/>
      <w:bookmarkStart w:id="655" w:name="_Toc144974537"/>
      <w:bookmarkStart w:id="656" w:name="_Toc107822517"/>
      <w:bookmarkStart w:id="657" w:name="_Toc246996956"/>
      <w:bookmarkStart w:id="658" w:name="_Toc179632587"/>
      <w:bookmarkStart w:id="659" w:name="_Toc227057916"/>
      <w:bookmarkStart w:id="660" w:name="_Toc296602459"/>
      <w:bookmarkStart w:id="661" w:name="_Toc152045569"/>
      <w:bookmarkStart w:id="662" w:name="_Toc152042345"/>
      <w:bookmarkStart w:id="663" w:name="_Toc246996213"/>
      <w:bookmarkStart w:id="664" w:name="_Toc247085727"/>
      <w:bookmarkEnd w:id="548"/>
      <w:bookmarkEnd w:id="549"/>
      <w:bookmarkEnd w:id="550"/>
      <w:bookmarkEnd w:id="551"/>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7.1.2以中标通知书确定的中标候选人为准。</w:t>
      </w:r>
    </w:p>
    <w:p w:rsidR="009504FE" w:rsidRDefault="003639E4">
      <w:pPr>
        <w:spacing w:line="476" w:lineRule="exact"/>
        <w:outlineLvl w:val="2"/>
        <w:rPr>
          <w:rFonts w:ascii="宋体"/>
          <w:b/>
        </w:rPr>
      </w:pPr>
      <w:bookmarkStart w:id="665" w:name="_Toc15587"/>
      <w:bookmarkStart w:id="666" w:name="_Toc30845"/>
      <w:bookmarkStart w:id="667" w:name="_Toc447188705"/>
      <w:bookmarkStart w:id="668" w:name="_Toc29355"/>
      <w:bookmarkStart w:id="669" w:name="_Toc2286"/>
      <w:bookmarkStart w:id="670" w:name="_Toc447265257"/>
      <w:bookmarkStart w:id="671" w:name="_Toc22917"/>
      <w:bookmarkStart w:id="672" w:name="_Toc450489317"/>
      <w:bookmarkStart w:id="673" w:name="_Toc447265543"/>
      <w:bookmarkStart w:id="674" w:name="_Toc10210454"/>
      <w:bookmarkStart w:id="675" w:name="_Toc31884"/>
      <w:bookmarkStart w:id="676" w:name="_Toc8791"/>
      <w:bookmarkStart w:id="677" w:name="_Toc6893"/>
      <w:bookmarkStart w:id="678" w:name="_Toc8657507"/>
      <w:r>
        <w:rPr>
          <w:rFonts w:ascii="宋体" w:hAnsi="宋体"/>
          <w:b/>
        </w:rPr>
        <w:t>7.2</w:t>
      </w:r>
      <w:r>
        <w:rPr>
          <w:rFonts w:ascii="宋体" w:hAnsi="宋体" w:hint="eastAsia"/>
          <w:b/>
        </w:rPr>
        <w:t>确定中标人</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7.2.1招标人依据评标委员会推荐的中标候选人确定中标人，中标人数量见投标人须知前附表。</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7.2.2在签订合同之前，中标人放弃中标或者不能履行合同的，招标人可以按照评标委员会提出的中标候选人名单排序依次确定其他中标候选人为中标人，也可以重新招标。</w:t>
      </w:r>
    </w:p>
    <w:p w:rsidR="009504FE" w:rsidRDefault="003639E4">
      <w:pPr>
        <w:spacing w:line="476" w:lineRule="exact"/>
        <w:outlineLvl w:val="2"/>
        <w:rPr>
          <w:rFonts w:ascii="宋体"/>
          <w:b/>
        </w:rPr>
      </w:pPr>
      <w:bookmarkStart w:id="679" w:name="_Toc2224"/>
      <w:bookmarkStart w:id="680" w:name="_Toc246996212"/>
      <w:bookmarkStart w:id="681" w:name="_Toc246996955"/>
      <w:bookmarkStart w:id="682" w:name="_Toc450489318"/>
      <w:bookmarkStart w:id="683" w:name="_Toc28759"/>
      <w:bookmarkStart w:id="684" w:name="_Toc296602458"/>
      <w:bookmarkStart w:id="685" w:name="_Toc152045568"/>
      <w:bookmarkStart w:id="686" w:name="_Toc18112"/>
      <w:bookmarkStart w:id="687" w:name="_Toc179632586"/>
      <w:bookmarkStart w:id="688" w:name="_Toc420"/>
      <w:bookmarkStart w:id="689" w:name="_Toc447265258"/>
      <w:bookmarkStart w:id="690" w:name="_Toc4307"/>
      <w:bookmarkStart w:id="691" w:name="_Toc10210455"/>
      <w:bookmarkStart w:id="692" w:name="_Toc20011"/>
      <w:bookmarkStart w:id="693" w:name="_Toc20949"/>
      <w:bookmarkStart w:id="694" w:name="_Toc152042344"/>
      <w:bookmarkStart w:id="695" w:name="_Toc144974536"/>
      <w:bookmarkStart w:id="696" w:name="_Toc447265544"/>
      <w:bookmarkStart w:id="697" w:name="_Toc8657508"/>
      <w:bookmarkStart w:id="698" w:name="_Toc6757"/>
      <w:bookmarkStart w:id="699" w:name="_Toc247085726"/>
      <w:bookmarkStart w:id="700" w:name="OLE_LINK6"/>
      <w:bookmarkStart w:id="701" w:name="OLE_LINK7"/>
      <w:r>
        <w:rPr>
          <w:rFonts w:ascii="宋体" w:hAnsi="宋体"/>
          <w:b/>
        </w:rPr>
        <w:t>7.3</w:t>
      </w:r>
      <w:r>
        <w:rPr>
          <w:rFonts w:ascii="宋体" w:hAnsi="宋体" w:hint="eastAsia"/>
          <w:b/>
        </w:rPr>
        <w:t>中标通知</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7.3.1在中标通知书发出前，中标候选人的经营、财务状况发生较大变化或者存在违法行为，可能影响其履约能力的，投标人应当主动告知招标人。</w:t>
      </w:r>
      <w:bookmarkEnd w:id="700"/>
      <w:bookmarkEnd w:id="701"/>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7.3.2中标人确定后，招标人向中标人发出中标通知书，同时向未中标人发放未中标通知书。</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7.3.3中标通知书是招标投标档案的组成部分。</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7.3.4中标通知书对招标人和中标人具有法律约束力。中标通知书发出后，招标人改变中标结果或者中标人放弃中标的，应当承担法律责任。</w:t>
      </w:r>
    </w:p>
    <w:p w:rsidR="009504FE" w:rsidRDefault="003639E4">
      <w:pPr>
        <w:spacing w:line="476" w:lineRule="exact"/>
        <w:outlineLvl w:val="1"/>
        <w:rPr>
          <w:rFonts w:ascii="宋体"/>
          <w:b/>
        </w:rPr>
      </w:pPr>
      <w:bookmarkStart w:id="702" w:name="_Toc8657509"/>
      <w:bookmarkStart w:id="703" w:name="_Toc10210456"/>
      <w:bookmarkStart w:id="704" w:name="_Toc15482"/>
      <w:bookmarkStart w:id="705" w:name="_Toc12192"/>
      <w:bookmarkStart w:id="706" w:name="_Toc32053"/>
      <w:bookmarkStart w:id="707" w:name="_Toc16761"/>
      <w:bookmarkStart w:id="708" w:name="_Toc30850"/>
      <w:bookmarkStart w:id="709" w:name="_Toc23206"/>
      <w:bookmarkStart w:id="710" w:name="_Toc20967"/>
      <w:bookmarkStart w:id="711" w:name="_Toc18926"/>
      <w:r>
        <w:rPr>
          <w:rFonts w:ascii="宋体" w:hAnsi="宋体"/>
          <w:b/>
        </w:rPr>
        <w:t>8.</w:t>
      </w:r>
      <w:r>
        <w:rPr>
          <w:rFonts w:ascii="宋体" w:hAnsi="宋体" w:hint="eastAsia"/>
          <w:b/>
        </w:rPr>
        <w:t>合同签订</w:t>
      </w:r>
      <w:bookmarkEnd w:id="652"/>
      <w:bookmarkEnd w:id="653"/>
      <w:bookmarkEnd w:id="702"/>
      <w:bookmarkEnd w:id="703"/>
      <w:bookmarkEnd w:id="704"/>
      <w:bookmarkEnd w:id="705"/>
      <w:bookmarkEnd w:id="706"/>
      <w:bookmarkEnd w:id="707"/>
      <w:bookmarkEnd w:id="708"/>
      <w:bookmarkEnd w:id="709"/>
      <w:bookmarkEnd w:id="710"/>
      <w:bookmarkEnd w:id="711"/>
    </w:p>
    <w:p w:rsidR="009504FE" w:rsidRDefault="003639E4">
      <w:pPr>
        <w:pStyle w:val="aa"/>
        <w:tabs>
          <w:tab w:val="left" w:pos="630"/>
        </w:tabs>
        <w:snapToGrid w:val="0"/>
        <w:spacing w:line="476" w:lineRule="exact"/>
        <w:ind w:firstLineChars="200" w:firstLine="420"/>
        <w:rPr>
          <w:rFonts w:hAnsi="宋体"/>
          <w:kern w:val="2"/>
          <w:sz w:val="21"/>
          <w:szCs w:val="21"/>
        </w:rPr>
      </w:pPr>
      <w:bookmarkStart w:id="712" w:name="_Toc227057918"/>
      <w:bookmarkStart w:id="713" w:name="_Toc488655867"/>
      <w:bookmarkStart w:id="714" w:name="_Toc107822519"/>
      <w:bookmarkStart w:id="715" w:name="_Toc447265263"/>
      <w:bookmarkStart w:id="716" w:name="_Toc447188707"/>
      <w:bookmarkStart w:id="717" w:name="_Toc226969312"/>
      <w:bookmarkStart w:id="718" w:name="_Toc447265549"/>
      <w:bookmarkEnd w:id="654"/>
      <w:bookmarkEnd w:id="655"/>
      <w:bookmarkEnd w:id="656"/>
      <w:bookmarkEnd w:id="657"/>
      <w:bookmarkEnd w:id="658"/>
      <w:bookmarkEnd w:id="659"/>
      <w:bookmarkEnd w:id="660"/>
      <w:bookmarkEnd w:id="661"/>
      <w:bookmarkEnd w:id="662"/>
      <w:bookmarkEnd w:id="663"/>
      <w:bookmarkEnd w:id="664"/>
      <w:r>
        <w:rPr>
          <w:rFonts w:hAnsi="宋体" w:hint="eastAsia"/>
          <w:kern w:val="2"/>
          <w:sz w:val="21"/>
          <w:szCs w:val="21"/>
        </w:rPr>
        <w:t>8.1招标人和中标人应当自中标通知书发出之日起30日内，根据招标文件和中标人的投标文件订立书面合同。招标人和中标人不得订立背离合同实质性内容的其他协议。</w:t>
      </w:r>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lastRenderedPageBreak/>
        <w:t>8.2中标人无正当理由拒签合同的，招标人取消其中标资格，其投标保证金不予退还；给招标人造成的损失超过投标保证金数额的，中标人还应当对超过部分予以赔偿。</w:t>
      </w:r>
    </w:p>
    <w:p w:rsidR="009504FE" w:rsidRDefault="003639E4">
      <w:pPr>
        <w:spacing w:line="476" w:lineRule="exact"/>
        <w:outlineLvl w:val="1"/>
        <w:rPr>
          <w:rFonts w:ascii="宋体"/>
          <w:b/>
        </w:rPr>
      </w:pPr>
      <w:bookmarkStart w:id="719" w:name="_Toc447265550"/>
      <w:bookmarkStart w:id="720" w:name="_Toc30669"/>
      <w:bookmarkStart w:id="721" w:name="_Toc27020"/>
      <w:bookmarkStart w:id="722" w:name="_Toc447265264"/>
      <w:bookmarkStart w:id="723" w:name="_Toc447188708"/>
      <w:bookmarkStart w:id="724" w:name="_Toc20856"/>
      <w:bookmarkStart w:id="725" w:name="_Toc11921"/>
      <w:bookmarkStart w:id="726" w:name="_Toc296602461"/>
      <w:bookmarkStart w:id="727" w:name="_Toc23209"/>
      <w:bookmarkStart w:id="728" w:name="_Toc30015"/>
      <w:bookmarkStart w:id="729" w:name="_Toc10210458"/>
      <w:bookmarkStart w:id="730" w:name="_Toc22231"/>
      <w:bookmarkStart w:id="731" w:name="_Toc8657513"/>
      <w:bookmarkStart w:id="732" w:name="_Toc31003"/>
      <w:bookmarkEnd w:id="712"/>
      <w:bookmarkEnd w:id="713"/>
      <w:bookmarkEnd w:id="714"/>
      <w:bookmarkEnd w:id="715"/>
      <w:bookmarkEnd w:id="716"/>
      <w:bookmarkEnd w:id="717"/>
      <w:bookmarkEnd w:id="718"/>
      <w:r>
        <w:rPr>
          <w:rFonts w:ascii="宋体" w:hAnsi="宋体"/>
          <w:b/>
        </w:rPr>
        <w:t>9.</w:t>
      </w:r>
      <w:r>
        <w:rPr>
          <w:rFonts w:ascii="宋体" w:hAnsi="宋体" w:hint="eastAsia"/>
          <w:b/>
        </w:rPr>
        <w:t>纪律和监督</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9504FE" w:rsidRDefault="003639E4">
      <w:pPr>
        <w:spacing w:line="476" w:lineRule="exact"/>
        <w:outlineLvl w:val="2"/>
        <w:rPr>
          <w:rFonts w:ascii="宋体"/>
          <w:b/>
        </w:rPr>
      </w:pPr>
      <w:bookmarkStart w:id="733" w:name="_Toc14011"/>
      <w:bookmarkStart w:id="734" w:name="_Toc296602462"/>
      <w:bookmarkStart w:id="735" w:name="_Toc5215"/>
      <w:bookmarkStart w:id="736" w:name="_Toc7407"/>
      <w:bookmarkStart w:id="737" w:name="_Toc152042351"/>
      <w:bookmarkStart w:id="738" w:name="_Toc152045575"/>
      <w:bookmarkStart w:id="739" w:name="_Toc8657514"/>
      <w:bookmarkStart w:id="740" w:name="_Toc22781"/>
      <w:bookmarkStart w:id="741" w:name="_Toc15620"/>
      <w:bookmarkStart w:id="742" w:name="_Toc144974543"/>
      <w:bookmarkStart w:id="743" w:name="_Toc296590983"/>
      <w:bookmarkStart w:id="744" w:name="_Toc14690"/>
      <w:bookmarkStart w:id="745" w:name="_Toc247085733"/>
      <w:bookmarkStart w:id="746" w:name="_Toc447265265"/>
      <w:bookmarkStart w:id="747" w:name="_Toc447265551"/>
      <w:bookmarkStart w:id="748" w:name="_Toc246996962"/>
      <w:bookmarkStart w:id="749" w:name="_Toc10210459"/>
      <w:bookmarkStart w:id="750" w:name="_Toc152"/>
      <w:bookmarkStart w:id="751" w:name="_Toc246996219"/>
      <w:bookmarkStart w:id="752" w:name="_Toc179632593"/>
      <w:bookmarkStart w:id="753" w:name="_Toc8812"/>
      <w:r>
        <w:rPr>
          <w:rFonts w:ascii="宋体" w:hAnsi="宋体"/>
          <w:b/>
        </w:rPr>
        <w:t>9.1</w:t>
      </w:r>
      <w:r>
        <w:rPr>
          <w:rFonts w:ascii="宋体" w:hAnsi="宋体" w:hint="eastAsia"/>
          <w:b/>
        </w:rPr>
        <w:t>对招标人的纪律要求</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招标人不得泄漏招标投标活动中应当保密的情况和资料，不得与投标人串通损害国家利益、社会公共利益或者他人合法权益。</w:t>
      </w:r>
    </w:p>
    <w:p w:rsidR="009504FE" w:rsidRDefault="003639E4">
      <w:pPr>
        <w:spacing w:line="476" w:lineRule="exact"/>
        <w:outlineLvl w:val="2"/>
        <w:rPr>
          <w:rFonts w:ascii="宋体"/>
          <w:b/>
        </w:rPr>
      </w:pPr>
      <w:bookmarkStart w:id="754" w:name="_Toc447265266"/>
      <w:bookmarkStart w:id="755" w:name="_Toc296602463"/>
      <w:bookmarkStart w:id="756" w:name="_Toc10210460"/>
      <w:bookmarkStart w:id="757" w:name="_Toc152045576"/>
      <w:bookmarkStart w:id="758" w:name="_Toc247085734"/>
      <w:bookmarkStart w:id="759" w:name="_Toc246996963"/>
      <w:bookmarkStart w:id="760" w:name="_Toc11085"/>
      <w:bookmarkStart w:id="761" w:name="_Toc5630"/>
      <w:bookmarkStart w:id="762" w:name="_Toc152042352"/>
      <w:bookmarkStart w:id="763" w:name="_Toc26993"/>
      <w:bookmarkStart w:id="764" w:name="_Toc30066"/>
      <w:bookmarkStart w:id="765" w:name="_Toc3999"/>
      <w:bookmarkStart w:id="766" w:name="_Toc179632594"/>
      <w:bookmarkStart w:id="767" w:name="_Toc26821"/>
      <w:bookmarkStart w:id="768" w:name="_Toc20688"/>
      <w:bookmarkStart w:id="769" w:name="_Toc483"/>
      <w:bookmarkStart w:id="770" w:name="_Toc144974544"/>
      <w:bookmarkStart w:id="771" w:name="_Toc246996220"/>
      <w:bookmarkStart w:id="772" w:name="_Toc8657515"/>
      <w:bookmarkStart w:id="773" w:name="_Toc447265552"/>
      <w:r>
        <w:rPr>
          <w:rFonts w:ascii="宋体" w:hAnsi="宋体"/>
          <w:b/>
        </w:rPr>
        <w:t>9.2</w:t>
      </w:r>
      <w:r>
        <w:rPr>
          <w:rFonts w:ascii="宋体" w:hAnsi="宋体" w:hint="eastAsia"/>
          <w:b/>
        </w:rPr>
        <w:t>对投标人的纪律要求</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504FE" w:rsidRDefault="003639E4">
      <w:pPr>
        <w:spacing w:line="476" w:lineRule="exact"/>
        <w:outlineLvl w:val="2"/>
        <w:rPr>
          <w:rFonts w:ascii="宋体"/>
          <w:b/>
        </w:rPr>
      </w:pPr>
      <w:bookmarkStart w:id="774" w:name="_Toc15242"/>
      <w:bookmarkStart w:id="775" w:name="_Toc8657516"/>
      <w:bookmarkStart w:id="776" w:name="_Toc447265267"/>
      <w:bookmarkStart w:id="777" w:name="_Toc296602464"/>
      <w:bookmarkStart w:id="778" w:name="_Toc20481"/>
      <w:bookmarkStart w:id="779" w:name="_Toc246996221"/>
      <w:bookmarkStart w:id="780" w:name="_Toc447265553"/>
      <w:bookmarkStart w:id="781" w:name="_Toc28325"/>
      <w:bookmarkStart w:id="782" w:name="_Toc10210461"/>
      <w:bookmarkStart w:id="783" w:name="_Toc32414"/>
      <w:bookmarkStart w:id="784" w:name="_Toc152042353"/>
      <w:bookmarkStart w:id="785" w:name="_Toc144974545"/>
      <w:bookmarkStart w:id="786" w:name="_Toc6256"/>
      <w:bookmarkStart w:id="787" w:name="_Toc7516"/>
      <w:bookmarkStart w:id="788" w:name="_Toc247085735"/>
      <w:bookmarkStart w:id="789" w:name="_Toc766"/>
      <w:bookmarkStart w:id="790" w:name="_Toc246996964"/>
      <w:bookmarkStart w:id="791" w:name="_Toc152045577"/>
      <w:bookmarkStart w:id="792" w:name="_Toc179632595"/>
      <w:bookmarkStart w:id="793" w:name="_Toc20506"/>
      <w:r>
        <w:rPr>
          <w:rFonts w:ascii="宋体" w:hAnsi="宋体"/>
          <w:b/>
        </w:rPr>
        <w:t>9.3</w:t>
      </w:r>
      <w:r>
        <w:rPr>
          <w:rFonts w:ascii="宋体" w:hAnsi="宋体" w:hint="eastAsia"/>
          <w:b/>
        </w:rPr>
        <w:t>对评标委员会成员的纪律要求</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504FE" w:rsidRDefault="003639E4">
      <w:pPr>
        <w:spacing w:line="476" w:lineRule="exact"/>
        <w:outlineLvl w:val="2"/>
        <w:rPr>
          <w:rFonts w:ascii="宋体"/>
          <w:b/>
        </w:rPr>
      </w:pPr>
      <w:bookmarkStart w:id="794" w:name="_Toc246996222"/>
      <w:bookmarkStart w:id="795" w:name="_Toc3921"/>
      <w:bookmarkStart w:id="796" w:name="_Toc152042354"/>
      <w:bookmarkStart w:id="797" w:name="_Toc27535"/>
      <w:bookmarkStart w:id="798" w:name="_Toc179632596"/>
      <w:bookmarkStart w:id="799" w:name="_Toc447265268"/>
      <w:bookmarkStart w:id="800" w:name="_Toc447265554"/>
      <w:bookmarkStart w:id="801" w:name="_Toc152045578"/>
      <w:bookmarkStart w:id="802" w:name="_Toc10210462"/>
      <w:bookmarkStart w:id="803" w:name="_Toc246996965"/>
      <w:bookmarkStart w:id="804" w:name="_Toc296602465"/>
      <w:bookmarkStart w:id="805" w:name="_Toc17143"/>
      <w:bookmarkStart w:id="806" w:name="_Toc2432"/>
      <w:bookmarkStart w:id="807" w:name="_Toc13268"/>
      <w:bookmarkStart w:id="808" w:name="_Toc14140"/>
      <w:bookmarkStart w:id="809" w:name="_Toc8657517"/>
      <w:bookmarkStart w:id="810" w:name="_Toc247085736"/>
      <w:bookmarkStart w:id="811" w:name="_Toc5604"/>
      <w:bookmarkStart w:id="812" w:name="_Toc16553"/>
      <w:bookmarkStart w:id="813" w:name="_Toc144974546"/>
      <w:r>
        <w:rPr>
          <w:rFonts w:ascii="宋体" w:hAnsi="宋体"/>
          <w:b/>
        </w:rPr>
        <w:t>9.4</w:t>
      </w:r>
      <w:r>
        <w:rPr>
          <w:rFonts w:ascii="宋体" w:hAnsi="宋体" w:hint="eastAsia"/>
          <w:b/>
        </w:rPr>
        <w:t>对与评标活动有关的工作人员的纪律要求</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9504FE" w:rsidRDefault="003639E4">
      <w:pPr>
        <w:pStyle w:val="aa"/>
        <w:tabs>
          <w:tab w:val="left" w:pos="630"/>
        </w:tabs>
        <w:snapToGrid w:val="0"/>
        <w:spacing w:line="476" w:lineRule="exact"/>
        <w:ind w:firstLineChars="200" w:firstLine="420"/>
        <w:rPr>
          <w:rFonts w:hAnsi="宋体"/>
          <w:kern w:val="2"/>
          <w:sz w:val="21"/>
          <w:szCs w:val="21"/>
        </w:rPr>
      </w:pPr>
      <w:bookmarkStart w:id="814" w:name="_Toc152042355"/>
      <w:r>
        <w:rPr>
          <w:rFonts w:hAnsi="宋体" w:hint="eastAsia"/>
          <w:kern w:val="2"/>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14"/>
    </w:p>
    <w:p w:rsidR="009504FE" w:rsidRDefault="003639E4">
      <w:pPr>
        <w:spacing w:line="476" w:lineRule="exact"/>
        <w:outlineLvl w:val="2"/>
        <w:rPr>
          <w:rFonts w:ascii="宋体"/>
          <w:b/>
        </w:rPr>
      </w:pPr>
      <w:bookmarkStart w:id="815" w:name="_Toc246996223"/>
      <w:bookmarkStart w:id="816" w:name="_Toc152042356"/>
      <w:bookmarkStart w:id="817" w:name="_Toc247085737"/>
      <w:bookmarkStart w:id="818" w:name="_Toc8657518"/>
      <w:bookmarkStart w:id="819" w:name="_Toc447265269"/>
      <w:bookmarkStart w:id="820" w:name="_Toc179632597"/>
      <w:bookmarkStart w:id="821" w:name="_Toc12605"/>
      <w:bookmarkStart w:id="822" w:name="_Toc10210463"/>
      <w:bookmarkStart w:id="823" w:name="_Toc30164"/>
      <w:bookmarkStart w:id="824" w:name="_Toc32085"/>
      <w:bookmarkStart w:id="825" w:name="_Toc447265555"/>
      <w:bookmarkStart w:id="826" w:name="_Toc27217"/>
      <w:bookmarkStart w:id="827" w:name="_Toc2888"/>
      <w:bookmarkStart w:id="828" w:name="_Toc23426"/>
      <w:bookmarkStart w:id="829" w:name="_Toc29827"/>
      <w:bookmarkStart w:id="830" w:name="_Toc246996966"/>
      <w:bookmarkStart w:id="831" w:name="_Toc152045579"/>
      <w:bookmarkStart w:id="832" w:name="_Toc296602466"/>
      <w:bookmarkStart w:id="833" w:name="_Toc14804"/>
      <w:r>
        <w:rPr>
          <w:rFonts w:ascii="宋体" w:hAnsi="宋体"/>
          <w:b/>
        </w:rPr>
        <w:t>9.5</w:t>
      </w:r>
      <w:r>
        <w:rPr>
          <w:rFonts w:ascii="宋体" w:hAnsi="宋体" w:hint="eastAsia"/>
          <w:b/>
        </w:rPr>
        <w:t>投诉</w:t>
      </w:r>
      <w:bookmarkEnd w:id="81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9504FE" w:rsidRDefault="003639E4">
      <w:pPr>
        <w:pStyle w:val="aa"/>
        <w:tabs>
          <w:tab w:val="left" w:pos="630"/>
        </w:tabs>
        <w:snapToGrid w:val="0"/>
        <w:spacing w:line="476" w:lineRule="exact"/>
        <w:ind w:firstLineChars="200" w:firstLine="420"/>
        <w:rPr>
          <w:rFonts w:hAnsi="宋体"/>
          <w:kern w:val="2"/>
          <w:sz w:val="21"/>
          <w:szCs w:val="21"/>
        </w:rPr>
      </w:pPr>
      <w:r>
        <w:rPr>
          <w:rFonts w:hAnsi="宋体" w:hint="eastAsia"/>
          <w:kern w:val="2"/>
          <w:sz w:val="21"/>
          <w:szCs w:val="21"/>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rsidR="009504FE" w:rsidRDefault="003639E4">
      <w:pPr>
        <w:spacing w:line="476" w:lineRule="exact"/>
        <w:outlineLvl w:val="1"/>
        <w:rPr>
          <w:rFonts w:ascii="宋体"/>
          <w:b/>
        </w:rPr>
      </w:pPr>
      <w:bookmarkStart w:id="834" w:name="_Toc16147"/>
      <w:bookmarkStart w:id="835" w:name="_Toc144974547"/>
      <w:bookmarkStart w:id="836" w:name="_Toc247085738"/>
      <w:bookmarkStart w:id="837" w:name="_Toc179632598"/>
      <w:bookmarkStart w:id="838" w:name="_Toc246996967"/>
      <w:bookmarkStart w:id="839" w:name="_Toc30687"/>
      <w:bookmarkStart w:id="840" w:name="_Toc31832"/>
      <w:bookmarkStart w:id="841" w:name="_Toc10210464"/>
      <w:bookmarkStart w:id="842" w:name="_Toc447265556"/>
      <w:bookmarkStart w:id="843" w:name="_Toc152045580"/>
      <w:bookmarkStart w:id="844" w:name="_Toc29741"/>
      <w:bookmarkStart w:id="845" w:name="_Toc447188709"/>
      <w:bookmarkStart w:id="846" w:name="_Toc24949"/>
      <w:bookmarkStart w:id="847" w:name="_Toc152042357"/>
      <w:bookmarkStart w:id="848" w:name="_Toc1952"/>
      <w:bookmarkStart w:id="849" w:name="_Toc296602467"/>
      <w:bookmarkStart w:id="850" w:name="_Toc25329"/>
      <w:bookmarkStart w:id="851" w:name="_Toc7404"/>
      <w:bookmarkStart w:id="852" w:name="_Toc447265270"/>
      <w:bookmarkStart w:id="853" w:name="_Toc246996224"/>
      <w:bookmarkStart w:id="854" w:name="_Toc8657519"/>
      <w:r>
        <w:rPr>
          <w:rFonts w:ascii="宋体" w:hAnsi="宋体"/>
          <w:b/>
        </w:rPr>
        <w:t>10.</w:t>
      </w:r>
      <w:r>
        <w:rPr>
          <w:rFonts w:ascii="宋体" w:hAnsi="宋体" w:hint="eastAsia"/>
          <w:b/>
        </w:rPr>
        <w:t>需要补充的其他内容</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9504FE" w:rsidRDefault="003639E4">
      <w:pPr>
        <w:spacing w:line="476" w:lineRule="exact"/>
        <w:rPr>
          <w:rStyle w:val="1Char"/>
          <w:bCs w:val="0"/>
          <w:sz w:val="28"/>
          <w:szCs w:val="28"/>
        </w:rPr>
      </w:pPr>
      <w:bookmarkStart w:id="855" w:name="_Toc16175985"/>
      <w:bookmarkStart w:id="856" w:name="_Toc447265273"/>
      <w:bookmarkStart w:id="857" w:name="_Toc447265559"/>
      <w:r>
        <w:rPr>
          <w:rStyle w:val="1Char"/>
          <w:rFonts w:hint="eastAsia"/>
          <w:bCs w:val="0"/>
          <w:sz w:val="28"/>
          <w:szCs w:val="28"/>
        </w:rPr>
        <w:br w:type="page"/>
      </w:r>
    </w:p>
    <w:p w:rsidR="009504FE" w:rsidRDefault="003639E4">
      <w:pPr>
        <w:pStyle w:val="bt1bt1"/>
        <w:spacing w:before="0" w:after="0" w:line="360" w:lineRule="auto"/>
        <w:rPr>
          <w:rStyle w:val="1Char1"/>
          <w:sz w:val="28"/>
          <w:szCs w:val="28"/>
        </w:rPr>
      </w:pPr>
      <w:bookmarkStart w:id="858" w:name="_Toc28995"/>
      <w:bookmarkStart w:id="859" w:name="_Toc16405"/>
      <w:r>
        <w:rPr>
          <w:rStyle w:val="1Char"/>
          <w:rFonts w:hint="eastAsia"/>
          <w:sz w:val="28"/>
          <w:szCs w:val="28"/>
        </w:rPr>
        <w:lastRenderedPageBreak/>
        <w:t>第三章</w:t>
      </w:r>
      <w:r>
        <w:rPr>
          <w:rStyle w:val="1Char"/>
          <w:rFonts w:hint="eastAsia"/>
          <w:sz w:val="28"/>
          <w:szCs w:val="28"/>
        </w:rPr>
        <w:t xml:space="preserve">  </w:t>
      </w:r>
      <w:r>
        <w:rPr>
          <w:rStyle w:val="1Char"/>
          <w:rFonts w:hint="eastAsia"/>
          <w:sz w:val="28"/>
          <w:szCs w:val="28"/>
        </w:rPr>
        <w:t>评标办法（最低价中标法）</w:t>
      </w:r>
      <w:bookmarkStart w:id="860" w:name="_Toc16175986"/>
      <w:bookmarkStart w:id="861" w:name="_Toc22171"/>
      <w:bookmarkStart w:id="862" w:name="_Toc447265276"/>
      <w:bookmarkStart w:id="863" w:name="_Toc447265562"/>
      <w:bookmarkStart w:id="864" w:name="_Toc227057922"/>
      <w:bookmarkStart w:id="865" w:name="_Toc107822520"/>
      <w:bookmarkStart w:id="866" w:name="_Toc226969316"/>
      <w:bookmarkEnd w:id="855"/>
      <w:bookmarkEnd w:id="856"/>
      <w:bookmarkEnd w:id="857"/>
      <w:bookmarkEnd w:id="858"/>
      <w:bookmarkEnd w:id="859"/>
    </w:p>
    <w:p w:rsidR="009504FE" w:rsidRDefault="009504FE">
      <w:pPr>
        <w:pStyle w:val="a2"/>
        <w:topLinePunct/>
        <w:autoSpaceDE/>
        <w:autoSpaceDN/>
        <w:snapToGrid w:val="0"/>
        <w:spacing w:line="360" w:lineRule="auto"/>
        <w:ind w:firstLine="0"/>
        <w:jc w:val="center"/>
        <w:rPr>
          <w:rFonts w:ascii="宋体" w:eastAsia="宋体" w:hAnsi="宋体"/>
          <w:b/>
          <w:bCs/>
          <w:sz w:val="21"/>
          <w:szCs w:val="21"/>
        </w:rPr>
      </w:pPr>
    </w:p>
    <w:p w:rsidR="009504FE" w:rsidRDefault="003639E4">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一、总则</w:t>
      </w:r>
    </w:p>
    <w:p w:rsidR="009504FE" w:rsidRDefault="003639E4">
      <w:pPr>
        <w:spacing w:line="360" w:lineRule="auto"/>
        <w:ind w:firstLineChars="200" w:firstLine="422"/>
        <w:rPr>
          <w:rFonts w:ascii="宋体"/>
          <w:b/>
          <w:bCs/>
          <w:szCs w:val="21"/>
        </w:rPr>
      </w:pPr>
      <w:r>
        <w:rPr>
          <w:rFonts w:ascii="宋体" w:hAnsi="宋体" w:hint="eastAsia"/>
          <w:b/>
          <w:bCs/>
          <w:szCs w:val="21"/>
        </w:rPr>
        <w:t>第一条</w:t>
      </w:r>
      <w:r>
        <w:rPr>
          <w:rFonts w:ascii="宋体" w:hAnsi="宋体"/>
          <w:b/>
          <w:bCs/>
          <w:szCs w:val="21"/>
        </w:rPr>
        <w:t xml:space="preserve">  </w:t>
      </w:r>
      <w:r>
        <w:rPr>
          <w:rFonts w:ascii="宋体" w:hAnsi="宋体" w:hint="eastAsia"/>
          <w:bCs/>
          <w:szCs w:val="21"/>
        </w:rPr>
        <w:t>评标办法采用最低价中标法。开标后，如收到的投标文件不足三家，本次招标失败，重新组织招标。</w:t>
      </w:r>
    </w:p>
    <w:p w:rsidR="009504FE" w:rsidRDefault="003639E4">
      <w:pPr>
        <w:spacing w:line="360" w:lineRule="auto"/>
        <w:ind w:firstLineChars="200" w:firstLine="422"/>
        <w:rPr>
          <w:rFonts w:ascii="宋体" w:hAnsi="宋体"/>
          <w:szCs w:val="21"/>
        </w:rPr>
      </w:pPr>
      <w:r>
        <w:rPr>
          <w:rFonts w:ascii="宋体" w:hAnsi="宋体" w:hint="eastAsia"/>
          <w:b/>
          <w:bCs/>
          <w:szCs w:val="21"/>
        </w:rPr>
        <w:t>第二条</w:t>
      </w:r>
      <w:r>
        <w:rPr>
          <w:rFonts w:ascii="宋体" w:hAnsi="宋体"/>
          <w:b/>
          <w:bCs/>
          <w:szCs w:val="21"/>
        </w:rPr>
        <w:t xml:space="preserve">  </w:t>
      </w:r>
      <w:r>
        <w:rPr>
          <w:rFonts w:ascii="宋体" w:hAnsi="宋体" w:hint="eastAsia"/>
          <w:szCs w:val="21"/>
        </w:rPr>
        <w:t>评标委员会依据招标文件中规定的标准、办法对投标文件进行评审，任何其他的外部证据均不得作为评标的依据。评标委员会对满足招标文件实质性要求的投标文件，按投标报价得分推荐第一中标候选人，若有投标报价得分相同的单位，则按综合实力高、业绩优良则优先，推荐第一中标候选人。</w:t>
      </w:r>
    </w:p>
    <w:p w:rsidR="009504FE" w:rsidRDefault="003639E4">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二、资格审查</w:t>
      </w:r>
    </w:p>
    <w:p w:rsidR="009504FE" w:rsidRDefault="003639E4">
      <w:pPr>
        <w:pStyle w:val="af0"/>
        <w:shd w:val="clear" w:color="auto" w:fill="FFFFFF"/>
        <w:spacing w:before="0" w:beforeAutospacing="0" w:after="0" w:afterAutospacing="0" w:line="380" w:lineRule="exact"/>
        <w:ind w:firstLineChars="200" w:firstLine="422"/>
        <w:rPr>
          <w:b/>
          <w:bCs/>
          <w:sz w:val="21"/>
          <w:szCs w:val="21"/>
        </w:rPr>
      </w:pPr>
      <w:r>
        <w:rPr>
          <w:rFonts w:cs="Times New Roman" w:hint="eastAsia"/>
          <w:b/>
          <w:bCs/>
          <w:kern w:val="2"/>
          <w:sz w:val="21"/>
          <w:szCs w:val="21"/>
        </w:rPr>
        <w:t>第三条</w:t>
      </w:r>
      <w:r>
        <w:rPr>
          <w:szCs w:val="21"/>
        </w:rPr>
        <w:t xml:space="preserve">  </w:t>
      </w:r>
      <w:r>
        <w:rPr>
          <w:rFonts w:cs="Times New Roman" w:hint="eastAsia"/>
          <w:bCs/>
          <w:kern w:val="2"/>
          <w:sz w:val="21"/>
          <w:szCs w:val="21"/>
        </w:rPr>
        <w:t>如投标供应商为中国地质合格供应商，则无需进行资格审查，非中国地质合格供应商，需进行资格后审。</w:t>
      </w:r>
    </w:p>
    <w:p w:rsidR="009504FE" w:rsidRDefault="003639E4">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三、初步评审</w:t>
      </w:r>
    </w:p>
    <w:p w:rsidR="009504FE" w:rsidRDefault="003639E4">
      <w:pPr>
        <w:spacing w:line="360" w:lineRule="auto"/>
        <w:ind w:firstLineChars="200" w:firstLine="422"/>
        <w:rPr>
          <w:rFonts w:ascii="宋体"/>
          <w:bCs/>
          <w:szCs w:val="21"/>
        </w:rPr>
      </w:pPr>
      <w:r>
        <w:rPr>
          <w:rFonts w:ascii="宋体" w:hAnsi="宋体" w:hint="eastAsia"/>
          <w:b/>
          <w:bCs/>
          <w:szCs w:val="21"/>
        </w:rPr>
        <w:t>第四条</w:t>
      </w:r>
      <w:r>
        <w:rPr>
          <w:rFonts w:ascii="宋体" w:hAnsi="宋体"/>
          <w:bCs/>
          <w:szCs w:val="21"/>
        </w:rPr>
        <w:t xml:space="preserve">  </w:t>
      </w:r>
      <w:r>
        <w:rPr>
          <w:rFonts w:ascii="宋体" w:hAnsi="宋体" w:hint="eastAsia"/>
          <w:bCs/>
          <w:szCs w:val="21"/>
        </w:rPr>
        <w:t>对通过资格审查的投标文件进行初步评审。通过初步评审的投标文件，方可进入下一阶段详细评审。</w:t>
      </w:r>
    </w:p>
    <w:p w:rsidR="009504FE" w:rsidRDefault="003639E4">
      <w:pPr>
        <w:pStyle w:val="a2"/>
        <w:topLinePunct/>
        <w:autoSpaceDE/>
        <w:autoSpaceDN/>
        <w:snapToGrid w:val="0"/>
        <w:spacing w:line="360" w:lineRule="auto"/>
        <w:ind w:firstLine="0"/>
        <w:jc w:val="center"/>
        <w:rPr>
          <w:rFonts w:ascii="宋体" w:eastAsia="宋体" w:hAnsi="宋体"/>
          <w:b/>
          <w:bCs/>
          <w:sz w:val="21"/>
          <w:szCs w:val="21"/>
        </w:rPr>
      </w:pPr>
      <w:r>
        <w:rPr>
          <w:rFonts w:ascii="宋体" w:eastAsia="宋体" w:hAnsi="宋体" w:hint="eastAsia"/>
          <w:b/>
          <w:bCs/>
          <w:sz w:val="21"/>
          <w:szCs w:val="21"/>
        </w:rPr>
        <w:t>四、详细评审</w:t>
      </w:r>
    </w:p>
    <w:p w:rsidR="009504FE" w:rsidRDefault="003639E4">
      <w:pPr>
        <w:spacing w:line="360" w:lineRule="auto"/>
        <w:ind w:firstLineChars="200" w:firstLine="422"/>
        <w:rPr>
          <w:rFonts w:ascii="宋体" w:hAnsi="宋体"/>
          <w:kern w:val="0"/>
          <w:szCs w:val="21"/>
        </w:rPr>
      </w:pPr>
      <w:r>
        <w:rPr>
          <w:rFonts w:ascii="宋体" w:hAnsi="宋体" w:hint="eastAsia"/>
          <w:b/>
          <w:kern w:val="0"/>
          <w:szCs w:val="21"/>
        </w:rPr>
        <w:t>第五条</w:t>
      </w:r>
      <w:r>
        <w:rPr>
          <w:rFonts w:ascii="宋体" w:hAnsi="宋体" w:hint="eastAsia"/>
          <w:kern w:val="0"/>
          <w:szCs w:val="21"/>
        </w:rPr>
        <w:t xml:space="preserve">  投标报价评定分值为100分（计算结果不保留小数点，当非整数时按四舍五入计算）。（①评标</w:t>
      </w:r>
      <w:proofErr w:type="gramStart"/>
      <w:r>
        <w:rPr>
          <w:rFonts w:ascii="宋体" w:hAnsi="宋体" w:hint="eastAsia"/>
          <w:kern w:val="0"/>
          <w:szCs w:val="21"/>
        </w:rPr>
        <w:t>标</w:t>
      </w:r>
      <w:proofErr w:type="gramEnd"/>
      <w:r>
        <w:rPr>
          <w:rFonts w:ascii="宋体" w:hAnsi="宋体" w:hint="eastAsia"/>
          <w:kern w:val="0"/>
          <w:szCs w:val="21"/>
        </w:rPr>
        <w:t>底价的确定在所有经评审的有效报价中，如最低投标报价与次低投标报价相差8%以内的（│最低投标报价－次低投标报价│/次低投标报价×100%≤8%），取最低价作为评标</w:t>
      </w:r>
      <w:proofErr w:type="gramStart"/>
      <w:r>
        <w:rPr>
          <w:rFonts w:ascii="宋体" w:hAnsi="宋体" w:hint="eastAsia"/>
          <w:kern w:val="0"/>
          <w:szCs w:val="21"/>
        </w:rPr>
        <w:t>标</w:t>
      </w:r>
      <w:proofErr w:type="gramEnd"/>
      <w:r>
        <w:rPr>
          <w:rFonts w:ascii="宋体" w:hAnsi="宋体" w:hint="eastAsia"/>
          <w:kern w:val="0"/>
          <w:szCs w:val="21"/>
        </w:rPr>
        <w:t>底价；如最低投标报价与次低投标报价相差8%以上的（│最低投标报价－次低投标报价│/次低投标报价×100%＞8%），取次低价作为评标</w:t>
      </w:r>
      <w:proofErr w:type="gramStart"/>
      <w:r>
        <w:rPr>
          <w:rFonts w:ascii="宋体" w:hAnsi="宋体" w:hint="eastAsia"/>
          <w:kern w:val="0"/>
          <w:szCs w:val="21"/>
        </w:rPr>
        <w:t>标</w:t>
      </w:r>
      <w:proofErr w:type="gramEnd"/>
      <w:r>
        <w:rPr>
          <w:rFonts w:ascii="宋体" w:hAnsi="宋体" w:hint="eastAsia"/>
          <w:kern w:val="0"/>
          <w:szCs w:val="21"/>
        </w:rPr>
        <w:t>底价。</w:t>
      </w:r>
    </w:p>
    <w:p w:rsidR="009504FE" w:rsidRDefault="003639E4">
      <w:pPr>
        <w:spacing w:line="360" w:lineRule="auto"/>
        <w:ind w:firstLineChars="200" w:firstLine="420"/>
        <w:rPr>
          <w:rFonts w:ascii="宋体" w:hAnsi="宋体"/>
          <w:kern w:val="0"/>
          <w:szCs w:val="21"/>
        </w:rPr>
      </w:pPr>
      <w:r>
        <w:rPr>
          <w:rFonts w:ascii="宋体" w:hAnsi="宋体" w:hint="eastAsia"/>
          <w:kern w:val="0"/>
          <w:szCs w:val="21"/>
        </w:rPr>
        <w:t>②报价得分的确定投标报价等于评标</w:t>
      </w:r>
      <w:proofErr w:type="gramStart"/>
      <w:r>
        <w:rPr>
          <w:rFonts w:ascii="宋体" w:hAnsi="宋体" w:hint="eastAsia"/>
          <w:kern w:val="0"/>
          <w:szCs w:val="21"/>
        </w:rPr>
        <w:t>标</w:t>
      </w:r>
      <w:proofErr w:type="gramEnd"/>
      <w:r>
        <w:rPr>
          <w:rFonts w:ascii="宋体" w:hAnsi="宋体" w:hint="eastAsia"/>
          <w:kern w:val="0"/>
          <w:szCs w:val="21"/>
        </w:rPr>
        <w:t>底价的得100分，投标报价每高于评标</w:t>
      </w:r>
      <w:proofErr w:type="gramStart"/>
      <w:r>
        <w:rPr>
          <w:rFonts w:ascii="宋体" w:hAnsi="宋体" w:hint="eastAsia"/>
          <w:kern w:val="0"/>
          <w:szCs w:val="21"/>
        </w:rPr>
        <w:t>标</w:t>
      </w:r>
      <w:proofErr w:type="gramEnd"/>
      <w:r>
        <w:rPr>
          <w:rFonts w:ascii="宋体" w:hAnsi="宋体" w:hint="eastAsia"/>
          <w:kern w:val="0"/>
          <w:szCs w:val="21"/>
        </w:rPr>
        <w:t>底价一个百分点的扣2分（报价分值＝100－|(投标报价-评标</w:t>
      </w:r>
      <w:proofErr w:type="gramStart"/>
      <w:r>
        <w:rPr>
          <w:rFonts w:ascii="宋体" w:hAnsi="宋体" w:hint="eastAsia"/>
          <w:kern w:val="0"/>
          <w:szCs w:val="21"/>
        </w:rPr>
        <w:t>标</w:t>
      </w:r>
      <w:proofErr w:type="gramEnd"/>
      <w:r>
        <w:rPr>
          <w:rFonts w:ascii="宋体" w:hAnsi="宋体" w:hint="eastAsia"/>
          <w:kern w:val="0"/>
          <w:szCs w:val="21"/>
        </w:rPr>
        <w:t>底价)/评标</w:t>
      </w:r>
      <w:proofErr w:type="gramStart"/>
      <w:r>
        <w:rPr>
          <w:rFonts w:ascii="宋体" w:hAnsi="宋体" w:hint="eastAsia"/>
          <w:kern w:val="0"/>
          <w:szCs w:val="21"/>
        </w:rPr>
        <w:t>标</w:t>
      </w:r>
      <w:proofErr w:type="gramEnd"/>
      <w:r>
        <w:rPr>
          <w:rFonts w:ascii="宋体" w:hAnsi="宋体" w:hint="eastAsia"/>
          <w:kern w:val="0"/>
          <w:szCs w:val="21"/>
        </w:rPr>
        <w:t>底价|×100×2），最多扣20分，投标报价低于评标</w:t>
      </w:r>
      <w:proofErr w:type="gramStart"/>
      <w:r>
        <w:rPr>
          <w:rFonts w:ascii="宋体" w:hAnsi="宋体" w:hint="eastAsia"/>
          <w:kern w:val="0"/>
          <w:szCs w:val="21"/>
        </w:rPr>
        <w:t>标</w:t>
      </w:r>
      <w:proofErr w:type="gramEnd"/>
      <w:r>
        <w:rPr>
          <w:rFonts w:ascii="宋体" w:hAnsi="宋体" w:hint="eastAsia"/>
          <w:kern w:val="0"/>
          <w:szCs w:val="21"/>
        </w:rPr>
        <w:t>底价的不扣分。</w:t>
      </w:r>
    </w:p>
    <w:p w:rsidR="009504FE" w:rsidRDefault="003639E4">
      <w:pPr>
        <w:spacing w:line="360" w:lineRule="auto"/>
        <w:ind w:firstLineChars="200" w:firstLine="420"/>
        <w:rPr>
          <w:rFonts w:ascii="宋体" w:hAnsi="宋体"/>
          <w:kern w:val="0"/>
          <w:szCs w:val="21"/>
        </w:rPr>
      </w:pPr>
      <w:r>
        <w:rPr>
          <w:rFonts w:ascii="宋体" w:hAnsi="宋体" w:hint="eastAsia"/>
          <w:kern w:val="0"/>
          <w:szCs w:val="21"/>
        </w:rPr>
        <w:t>③中标候选人的排名次序按最终得分从高到低顺序排列，即得分最高者为第一中标候选人，次高者为第二中标候选人，若出现得分并列，以投标报价低的排名在前；如投标报价相同的，以业绩优者在前；如均相同，则抽签确定。</w:t>
      </w:r>
    </w:p>
    <w:p w:rsidR="009504FE" w:rsidRDefault="003639E4">
      <w:pPr>
        <w:spacing w:line="360" w:lineRule="auto"/>
        <w:ind w:firstLineChars="200" w:firstLine="420"/>
        <w:rPr>
          <w:rFonts w:ascii="宋体"/>
          <w:kern w:val="0"/>
          <w:szCs w:val="21"/>
        </w:rPr>
      </w:pPr>
      <w:r>
        <w:rPr>
          <w:rFonts w:ascii="宋体" w:hAnsi="宋体" w:hint="eastAsia"/>
          <w:kern w:val="0"/>
          <w:szCs w:val="21"/>
        </w:rPr>
        <w:t>④评标委员会认为，排在前面的中标候选供应商的最低报价或者某些分项报价明显不合理或者低于成本，可能影响商品质量和不能</w:t>
      </w:r>
      <w:proofErr w:type="gramStart"/>
      <w:r>
        <w:rPr>
          <w:rFonts w:ascii="宋体" w:hAnsi="宋体" w:hint="eastAsia"/>
          <w:kern w:val="0"/>
          <w:szCs w:val="21"/>
        </w:rPr>
        <w:t>诚信屡约的</w:t>
      </w:r>
      <w:proofErr w:type="gramEnd"/>
      <w:r>
        <w:rPr>
          <w:rFonts w:ascii="宋体" w:hAnsi="宋体" w:hint="eastAsia"/>
          <w:kern w:val="0"/>
          <w:szCs w:val="21"/>
        </w:rPr>
        <w:t>，应当要求其在规定的时限内提供书面文件予以解释说明，或提交相关证明材料；否则，评标委员会可以取消该投标人的</w:t>
      </w:r>
      <w:r>
        <w:rPr>
          <w:rFonts w:ascii="宋体" w:hAnsi="宋体" w:hint="eastAsia"/>
          <w:kern w:val="0"/>
          <w:szCs w:val="21"/>
        </w:rPr>
        <w:lastRenderedPageBreak/>
        <w:t>中标候选资格，按顺序由排在后面的中标候选供应商递补，以此类推。</w:t>
      </w:r>
    </w:p>
    <w:p w:rsidR="009504FE" w:rsidRDefault="003639E4">
      <w:pPr>
        <w:spacing w:line="360" w:lineRule="auto"/>
        <w:ind w:firstLineChars="200" w:firstLine="422"/>
        <w:jc w:val="center"/>
        <w:rPr>
          <w:rFonts w:ascii="宋体"/>
          <w:b/>
          <w:bCs/>
          <w:szCs w:val="21"/>
        </w:rPr>
      </w:pPr>
      <w:r>
        <w:rPr>
          <w:rFonts w:ascii="宋体" w:hAnsi="宋体" w:hint="eastAsia"/>
          <w:b/>
          <w:bCs/>
          <w:szCs w:val="21"/>
        </w:rPr>
        <w:t>五、投标文件的澄清</w:t>
      </w:r>
    </w:p>
    <w:p w:rsidR="009504FE" w:rsidRDefault="003639E4">
      <w:pPr>
        <w:spacing w:line="360" w:lineRule="auto"/>
        <w:ind w:firstLineChars="200" w:firstLine="422"/>
        <w:rPr>
          <w:rFonts w:ascii="宋体"/>
          <w:bCs/>
          <w:szCs w:val="21"/>
        </w:rPr>
      </w:pPr>
      <w:r>
        <w:rPr>
          <w:rFonts w:ascii="宋体" w:hAnsi="宋体" w:hint="eastAsia"/>
          <w:b/>
          <w:bCs/>
          <w:szCs w:val="21"/>
        </w:rPr>
        <w:t>第六条</w:t>
      </w:r>
      <w:r>
        <w:rPr>
          <w:rFonts w:ascii="宋体" w:hAnsi="宋体" w:hint="eastAsia"/>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rsidR="009504FE" w:rsidRDefault="003639E4">
      <w:pPr>
        <w:spacing w:line="360" w:lineRule="auto"/>
        <w:ind w:firstLineChars="200" w:firstLine="422"/>
        <w:rPr>
          <w:rFonts w:ascii="宋体"/>
          <w:bCs/>
          <w:szCs w:val="21"/>
        </w:rPr>
      </w:pPr>
      <w:r>
        <w:rPr>
          <w:rFonts w:ascii="宋体" w:hAnsi="宋体" w:hint="eastAsia"/>
          <w:b/>
          <w:bCs/>
          <w:szCs w:val="21"/>
        </w:rPr>
        <w:t>第七条</w:t>
      </w:r>
      <w:r>
        <w:rPr>
          <w:rFonts w:ascii="宋体" w:hAnsi="宋体" w:hint="eastAsia"/>
          <w:bCs/>
          <w:szCs w:val="21"/>
        </w:rPr>
        <w:t>、有关澄清的要求和答复，应以书面形式进行，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rsidR="009504FE" w:rsidRDefault="003639E4">
      <w:pPr>
        <w:spacing w:line="360" w:lineRule="auto"/>
        <w:ind w:firstLineChars="200" w:firstLine="422"/>
        <w:rPr>
          <w:rFonts w:ascii="宋体"/>
          <w:bCs/>
          <w:szCs w:val="21"/>
        </w:rPr>
      </w:pPr>
      <w:r>
        <w:rPr>
          <w:rFonts w:ascii="宋体" w:hAnsi="宋体" w:hint="eastAsia"/>
          <w:b/>
          <w:bCs/>
          <w:szCs w:val="21"/>
        </w:rPr>
        <w:t>第八条</w:t>
      </w:r>
      <w:r>
        <w:rPr>
          <w:rFonts w:ascii="宋体" w:hAnsi="宋体" w:hint="eastAsia"/>
          <w:bCs/>
          <w:szCs w:val="21"/>
        </w:rPr>
        <w:t>、若投标人的报价明显低于其他投标报价，使得其投标报价可能低于其个别成本的，投标人应按要求做出书面说明并提供相关证明材料。投标人不能合理说明或不能提供相关证明材料的，由评标委员会认定该投标人以低于成本报价竞标，其应作无效标处理。</w:t>
      </w:r>
    </w:p>
    <w:p w:rsidR="009504FE" w:rsidRDefault="003639E4">
      <w:pPr>
        <w:spacing w:line="360" w:lineRule="auto"/>
        <w:ind w:firstLineChars="200" w:firstLine="422"/>
        <w:rPr>
          <w:rFonts w:ascii="宋体"/>
          <w:bCs/>
          <w:szCs w:val="21"/>
        </w:rPr>
      </w:pPr>
      <w:r>
        <w:rPr>
          <w:rFonts w:ascii="宋体" w:hAnsi="宋体" w:hint="eastAsia"/>
          <w:b/>
          <w:bCs/>
          <w:szCs w:val="21"/>
        </w:rPr>
        <w:t>第九条</w:t>
      </w:r>
      <w:r>
        <w:rPr>
          <w:rFonts w:ascii="宋体" w:hAnsi="宋体" w:hint="eastAsia"/>
          <w:bCs/>
          <w:szCs w:val="21"/>
        </w:rPr>
        <w:t>、投标报价有算术错误的，评标委员会按照以下原则对投标报价进行修正，修正的价格经投标人书面确认后具有约束力。投标人不接受修正价格的，评标委员会应当否决其投标。</w:t>
      </w:r>
    </w:p>
    <w:p w:rsidR="009504FE" w:rsidRDefault="003639E4">
      <w:pPr>
        <w:spacing w:line="360" w:lineRule="auto"/>
        <w:ind w:firstLineChars="100" w:firstLine="21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）投标文件中的大写金额与小写金额不一致的，以大写金额为准；</w:t>
      </w:r>
    </w:p>
    <w:p w:rsidR="009504FE" w:rsidRDefault="003639E4">
      <w:pPr>
        <w:spacing w:line="360" w:lineRule="auto"/>
        <w:ind w:firstLineChars="100" w:firstLine="21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）总价金额与根据单价计算出的结果不一致的，以单价金额为准修正总价，但单价金额小数点有明显错误的除外。</w:t>
      </w:r>
    </w:p>
    <w:p w:rsidR="009504FE" w:rsidRDefault="003639E4">
      <w:pPr>
        <w:spacing w:line="360" w:lineRule="auto"/>
        <w:ind w:firstLineChars="200" w:firstLine="422"/>
        <w:jc w:val="center"/>
        <w:rPr>
          <w:rFonts w:ascii="宋体"/>
          <w:b/>
          <w:bCs/>
          <w:szCs w:val="21"/>
        </w:rPr>
      </w:pPr>
      <w:r>
        <w:rPr>
          <w:rFonts w:ascii="宋体" w:hAnsi="宋体" w:hint="eastAsia"/>
          <w:b/>
          <w:bCs/>
          <w:szCs w:val="21"/>
        </w:rPr>
        <w:t>六、评标规则</w:t>
      </w:r>
    </w:p>
    <w:p w:rsidR="009504FE" w:rsidRDefault="003639E4">
      <w:pPr>
        <w:spacing w:line="360" w:lineRule="auto"/>
        <w:ind w:firstLineChars="200" w:firstLine="422"/>
        <w:rPr>
          <w:rFonts w:ascii="宋体"/>
          <w:bCs/>
          <w:szCs w:val="21"/>
        </w:rPr>
      </w:pPr>
      <w:r>
        <w:rPr>
          <w:rFonts w:ascii="宋体" w:hAnsi="宋体" w:hint="eastAsia"/>
          <w:b/>
          <w:bCs/>
          <w:szCs w:val="21"/>
        </w:rPr>
        <w:t>第十</w:t>
      </w:r>
      <w:r>
        <w:rPr>
          <w:rFonts w:ascii="宋体" w:hAnsi="宋体"/>
          <w:b/>
          <w:bCs/>
          <w:szCs w:val="21"/>
        </w:rPr>
        <w:t>条</w:t>
      </w:r>
      <w:r>
        <w:rPr>
          <w:rFonts w:ascii="宋体" w:hAnsi="宋体" w:hint="eastAsia"/>
          <w:bCs/>
          <w:szCs w:val="21"/>
        </w:rPr>
        <w:t>、评标委员会成员只能按本评标细则确定的评分项目、内容、要求进行打分，不能另行列项，否则视为废票。投标人的投标得分为各评委分数的算术平均值。</w:t>
      </w:r>
    </w:p>
    <w:p w:rsidR="009504FE" w:rsidRDefault="003639E4">
      <w:pPr>
        <w:spacing w:line="360" w:lineRule="auto"/>
        <w:ind w:firstLineChars="200" w:firstLine="422"/>
        <w:rPr>
          <w:rFonts w:ascii="宋体"/>
          <w:bCs/>
          <w:szCs w:val="21"/>
        </w:rPr>
      </w:pPr>
      <w:r>
        <w:rPr>
          <w:rFonts w:ascii="宋体" w:hAnsi="宋体" w:hint="eastAsia"/>
          <w:b/>
          <w:bCs/>
          <w:szCs w:val="21"/>
        </w:rPr>
        <w:t>第十一</w:t>
      </w:r>
      <w:r>
        <w:rPr>
          <w:rFonts w:ascii="宋体" w:hAnsi="宋体"/>
          <w:b/>
          <w:bCs/>
          <w:szCs w:val="21"/>
        </w:rPr>
        <w:t>条</w:t>
      </w:r>
      <w:r>
        <w:rPr>
          <w:rFonts w:ascii="宋体" w:hAnsi="宋体" w:hint="eastAsia"/>
          <w:bCs/>
          <w:szCs w:val="21"/>
        </w:rPr>
        <w:t>、评分、计分工作均在监督人员的监督下进行，计分结果经监督人员签字后才有效。</w:t>
      </w:r>
    </w:p>
    <w:p w:rsidR="009504FE" w:rsidRDefault="003639E4">
      <w:pPr>
        <w:spacing w:line="360" w:lineRule="auto"/>
        <w:ind w:firstLineChars="200" w:firstLine="422"/>
        <w:rPr>
          <w:rFonts w:ascii="宋体"/>
          <w:bCs/>
          <w:szCs w:val="21"/>
        </w:rPr>
      </w:pPr>
      <w:r>
        <w:rPr>
          <w:rFonts w:ascii="宋体" w:hAnsi="宋体" w:hint="eastAsia"/>
          <w:b/>
          <w:bCs/>
          <w:szCs w:val="21"/>
        </w:rPr>
        <w:t>第十二条</w:t>
      </w:r>
      <w:r>
        <w:rPr>
          <w:rFonts w:ascii="宋体" w:hAnsi="宋体" w:hint="eastAsia"/>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rsidR="009504FE" w:rsidRDefault="003639E4">
      <w:pPr>
        <w:spacing w:line="360" w:lineRule="auto"/>
        <w:ind w:firstLineChars="200" w:firstLine="422"/>
        <w:rPr>
          <w:rFonts w:ascii="宋体"/>
          <w:bCs/>
          <w:szCs w:val="21"/>
        </w:rPr>
      </w:pPr>
      <w:r>
        <w:rPr>
          <w:rFonts w:ascii="宋体" w:hAnsi="宋体" w:hint="eastAsia"/>
          <w:b/>
          <w:bCs/>
          <w:szCs w:val="21"/>
        </w:rPr>
        <w:t>第十三条</w:t>
      </w:r>
      <w:r>
        <w:rPr>
          <w:rFonts w:ascii="宋体" w:hAnsi="宋体" w:hint="eastAsia"/>
          <w:bCs/>
          <w:szCs w:val="21"/>
        </w:rPr>
        <w:t>、评分为记名方式，评分由评标委员会成员各自独立打分，不得相互商议。</w:t>
      </w:r>
    </w:p>
    <w:p w:rsidR="009504FE" w:rsidRDefault="003639E4">
      <w:pPr>
        <w:spacing w:line="360" w:lineRule="auto"/>
        <w:ind w:firstLineChars="200" w:firstLine="422"/>
        <w:rPr>
          <w:rFonts w:ascii="宋体"/>
          <w:bCs/>
          <w:szCs w:val="21"/>
        </w:rPr>
      </w:pPr>
      <w:r>
        <w:rPr>
          <w:rFonts w:ascii="宋体" w:hAnsi="宋体" w:hint="eastAsia"/>
          <w:b/>
          <w:bCs/>
          <w:szCs w:val="21"/>
        </w:rPr>
        <w:t>第十四</w:t>
      </w:r>
      <w:r>
        <w:rPr>
          <w:rFonts w:ascii="宋体" w:hAnsi="宋体"/>
          <w:b/>
          <w:bCs/>
          <w:szCs w:val="21"/>
        </w:rPr>
        <w:t>条</w:t>
      </w:r>
      <w:r>
        <w:rPr>
          <w:rFonts w:ascii="宋体" w:hAnsi="宋体" w:hint="eastAsia"/>
          <w:bCs/>
          <w:szCs w:val="21"/>
        </w:rPr>
        <w:t>、评标委员会完成评标后，应当向招标人递交书面评标报告。</w:t>
      </w:r>
    </w:p>
    <w:p w:rsidR="009504FE" w:rsidRDefault="003639E4">
      <w:pPr>
        <w:pStyle w:val="bt1bt1"/>
        <w:spacing w:before="240" w:after="120"/>
        <w:ind w:firstLineChars="890" w:firstLine="2502"/>
        <w:jc w:val="both"/>
        <w:rPr>
          <w:rStyle w:val="1Char"/>
          <w:bCs/>
          <w:sz w:val="28"/>
          <w:szCs w:val="28"/>
        </w:rPr>
      </w:pPr>
      <w:r>
        <w:rPr>
          <w:rFonts w:ascii="宋体" w:cs="宋体"/>
          <w:b/>
          <w:bCs w:val="0"/>
          <w:kern w:val="0"/>
          <w:sz w:val="28"/>
          <w:szCs w:val="28"/>
        </w:rPr>
        <w:br w:type="page"/>
      </w:r>
      <w:bookmarkStart w:id="867" w:name="_Toc3804"/>
      <w:r>
        <w:rPr>
          <w:rStyle w:val="1Char"/>
          <w:rFonts w:hint="eastAsia"/>
          <w:bCs/>
          <w:sz w:val="28"/>
          <w:szCs w:val="28"/>
        </w:rPr>
        <w:lastRenderedPageBreak/>
        <w:t>第四章</w:t>
      </w:r>
      <w:r>
        <w:rPr>
          <w:rStyle w:val="1Char"/>
          <w:rFonts w:hint="eastAsia"/>
          <w:bCs/>
          <w:sz w:val="28"/>
          <w:szCs w:val="28"/>
        </w:rPr>
        <w:t xml:space="preserve">  </w:t>
      </w:r>
      <w:r>
        <w:rPr>
          <w:rStyle w:val="1Char"/>
          <w:rFonts w:hint="eastAsia"/>
          <w:bCs/>
          <w:sz w:val="28"/>
          <w:szCs w:val="28"/>
        </w:rPr>
        <w:t>招标人技术</w:t>
      </w:r>
      <w:r>
        <w:rPr>
          <w:rStyle w:val="1Char"/>
          <w:rFonts w:hint="eastAsia"/>
          <w:bCs/>
          <w:sz w:val="28"/>
          <w:szCs w:val="28"/>
        </w:rPr>
        <w:t>/</w:t>
      </w:r>
      <w:r>
        <w:rPr>
          <w:rStyle w:val="1Char"/>
          <w:rFonts w:hint="eastAsia"/>
          <w:bCs/>
          <w:sz w:val="28"/>
          <w:szCs w:val="28"/>
        </w:rPr>
        <w:t>服务需求</w:t>
      </w:r>
      <w:bookmarkEnd w:id="860"/>
      <w:bookmarkEnd w:id="861"/>
      <w:bookmarkEnd w:id="867"/>
    </w:p>
    <w:p w:rsidR="009504FE" w:rsidRDefault="009504FE">
      <w:pPr>
        <w:spacing w:line="360" w:lineRule="auto"/>
        <w:ind w:firstLineChars="200" w:firstLine="420"/>
        <w:rPr>
          <w:rFonts w:ascii="宋体" w:hAnsi="宋体"/>
        </w:rPr>
      </w:pPr>
      <w:bookmarkStart w:id="868" w:name="_Toc16175987"/>
    </w:p>
    <w:p w:rsidR="009504FE" w:rsidRDefault="003639E4">
      <w:pPr>
        <w:spacing w:line="360" w:lineRule="auto"/>
        <w:ind w:firstLineChars="200" w:firstLine="420"/>
      </w:pPr>
      <w:r>
        <w:rPr>
          <w:rFonts w:ascii="宋体" w:hAnsi="宋体" w:hint="eastAsia"/>
        </w:rPr>
        <w:t>一、项目名称：北河湾循环经济产业</w:t>
      </w:r>
      <w:proofErr w:type="gramStart"/>
      <w:r>
        <w:rPr>
          <w:rFonts w:ascii="宋体" w:hAnsi="宋体" w:hint="eastAsia"/>
        </w:rPr>
        <w:t>园危废</w:t>
      </w:r>
      <w:proofErr w:type="gramEnd"/>
      <w:r>
        <w:rPr>
          <w:rFonts w:ascii="宋体" w:hAnsi="宋体" w:hint="eastAsia"/>
        </w:rPr>
        <w:t>处置中心项目</w:t>
      </w:r>
      <w:r>
        <w:rPr>
          <w:rFonts w:ascii="宋体" w:hAnsi="宋体" w:cs="宋体" w:hint="eastAsia"/>
          <w:szCs w:val="21"/>
        </w:rPr>
        <w:t>全过程造价咨询</w:t>
      </w:r>
    </w:p>
    <w:p w:rsidR="009504FE" w:rsidRDefault="003639E4">
      <w:pPr>
        <w:spacing w:line="360" w:lineRule="auto"/>
        <w:ind w:firstLineChars="200" w:firstLine="420"/>
        <w:rPr>
          <w:szCs w:val="21"/>
        </w:rPr>
      </w:pPr>
      <w:r>
        <w:rPr>
          <w:rFonts w:ascii="宋体" w:hAnsi="宋体" w:hint="eastAsia"/>
        </w:rPr>
        <w:t>二、招标内容：</w:t>
      </w:r>
      <w:r>
        <w:rPr>
          <w:rFonts w:hint="eastAsia"/>
          <w:szCs w:val="21"/>
        </w:rPr>
        <w:t>1</w:t>
      </w:r>
      <w:r>
        <w:rPr>
          <w:rFonts w:hint="eastAsia"/>
          <w:szCs w:val="21"/>
        </w:rPr>
        <w:t>、协助委托人审核工程预算；</w:t>
      </w:r>
    </w:p>
    <w:p w:rsidR="009504FE" w:rsidRDefault="003639E4">
      <w:pPr>
        <w:spacing w:line="360" w:lineRule="auto"/>
        <w:ind w:firstLineChars="877" w:firstLine="1842"/>
        <w:rPr>
          <w:szCs w:val="21"/>
        </w:rPr>
      </w:pPr>
      <w:r>
        <w:rPr>
          <w:rFonts w:hint="eastAsia"/>
          <w:szCs w:val="21"/>
        </w:rPr>
        <w:t>2</w:t>
      </w:r>
      <w:r>
        <w:rPr>
          <w:rFonts w:hint="eastAsia"/>
          <w:szCs w:val="21"/>
        </w:rPr>
        <w:t>、参与设计变更方案的优化；</w:t>
      </w:r>
    </w:p>
    <w:p w:rsidR="009504FE" w:rsidRDefault="003639E4">
      <w:pPr>
        <w:spacing w:line="360" w:lineRule="auto"/>
        <w:ind w:firstLineChars="877" w:firstLine="1842"/>
        <w:rPr>
          <w:szCs w:val="21"/>
        </w:rPr>
      </w:pPr>
      <w:r>
        <w:rPr>
          <w:rFonts w:hint="eastAsia"/>
          <w:szCs w:val="21"/>
        </w:rPr>
        <w:t>3</w:t>
      </w:r>
      <w:r>
        <w:rPr>
          <w:rFonts w:hint="eastAsia"/>
          <w:szCs w:val="21"/>
        </w:rPr>
        <w:t>、参与工程变更及现场签证的计量、计价复核工作；</w:t>
      </w:r>
    </w:p>
    <w:p w:rsidR="009504FE" w:rsidRDefault="003639E4">
      <w:pPr>
        <w:spacing w:line="360" w:lineRule="auto"/>
        <w:ind w:firstLineChars="877" w:firstLine="1842"/>
        <w:rPr>
          <w:szCs w:val="21"/>
        </w:rPr>
      </w:pPr>
      <w:r>
        <w:rPr>
          <w:rFonts w:hint="eastAsia"/>
          <w:szCs w:val="21"/>
        </w:rPr>
        <w:t>4</w:t>
      </w:r>
      <w:r>
        <w:rPr>
          <w:rFonts w:hint="eastAsia"/>
          <w:szCs w:val="21"/>
        </w:rPr>
        <w:t>、编制工程竣工结算，协助完成结算审核对数工作；</w:t>
      </w:r>
    </w:p>
    <w:p w:rsidR="009504FE" w:rsidRDefault="003639E4">
      <w:pPr>
        <w:spacing w:line="360" w:lineRule="auto"/>
        <w:ind w:firstLineChars="877" w:firstLine="1842"/>
        <w:rPr>
          <w:szCs w:val="21"/>
        </w:rPr>
      </w:pPr>
      <w:r>
        <w:rPr>
          <w:rFonts w:hint="eastAsia"/>
          <w:szCs w:val="21"/>
        </w:rPr>
        <w:t>5</w:t>
      </w:r>
      <w:r>
        <w:rPr>
          <w:rFonts w:hint="eastAsia"/>
          <w:szCs w:val="21"/>
        </w:rPr>
        <w:t>、按需求协助委托人处理项目上的相关造价事宜；</w:t>
      </w:r>
    </w:p>
    <w:p w:rsidR="009504FE" w:rsidRDefault="003639E4">
      <w:pPr>
        <w:spacing w:line="360" w:lineRule="auto"/>
        <w:ind w:firstLineChars="877" w:firstLine="1842"/>
        <w:rPr>
          <w:szCs w:val="21"/>
        </w:rPr>
      </w:pPr>
      <w:r>
        <w:rPr>
          <w:rFonts w:hint="eastAsia"/>
          <w:szCs w:val="21"/>
        </w:rPr>
        <w:t>6</w:t>
      </w:r>
      <w:r>
        <w:rPr>
          <w:rFonts w:hint="eastAsia"/>
          <w:szCs w:val="21"/>
        </w:rPr>
        <w:t>、其他工程造价咨询等。</w:t>
      </w:r>
    </w:p>
    <w:p w:rsidR="009504FE" w:rsidRDefault="003639E4">
      <w:pPr>
        <w:spacing w:line="360" w:lineRule="auto"/>
        <w:ind w:firstLineChars="200" w:firstLine="420"/>
        <w:rPr>
          <w:szCs w:val="21"/>
        </w:rPr>
      </w:pPr>
      <w:r>
        <w:rPr>
          <w:rFonts w:hint="eastAsia"/>
          <w:szCs w:val="21"/>
        </w:rPr>
        <w:t>三、报价方式：按报价清单格式进行报价。</w:t>
      </w:r>
    </w:p>
    <w:p w:rsidR="009504FE" w:rsidRDefault="009504FE">
      <w:pPr>
        <w:rPr>
          <w:rStyle w:val="1Char"/>
          <w:sz w:val="28"/>
          <w:szCs w:val="28"/>
        </w:rPr>
      </w:pPr>
    </w:p>
    <w:p w:rsidR="009504FE" w:rsidRDefault="003639E4">
      <w:pPr>
        <w:rPr>
          <w:rStyle w:val="1Char"/>
          <w:sz w:val="28"/>
          <w:szCs w:val="28"/>
        </w:rPr>
      </w:pPr>
      <w:bookmarkStart w:id="869" w:name="_Toc460"/>
      <w:r>
        <w:rPr>
          <w:rStyle w:val="1Char"/>
          <w:rFonts w:hint="eastAsia"/>
          <w:sz w:val="28"/>
          <w:szCs w:val="28"/>
        </w:rPr>
        <w:br w:type="page"/>
      </w:r>
    </w:p>
    <w:p w:rsidR="009504FE" w:rsidRDefault="003639E4">
      <w:pPr>
        <w:adjustRightInd w:val="0"/>
        <w:snapToGrid w:val="0"/>
        <w:spacing w:line="440" w:lineRule="exact"/>
        <w:jc w:val="center"/>
        <w:outlineLvl w:val="0"/>
        <w:rPr>
          <w:rStyle w:val="1Char"/>
          <w:sz w:val="28"/>
          <w:szCs w:val="28"/>
        </w:rPr>
      </w:pPr>
      <w:bookmarkStart w:id="870" w:name="_Toc4464"/>
      <w:r>
        <w:rPr>
          <w:rStyle w:val="1Char"/>
          <w:rFonts w:hint="eastAsia"/>
          <w:sz w:val="28"/>
          <w:szCs w:val="28"/>
        </w:rPr>
        <w:lastRenderedPageBreak/>
        <w:t>第五章</w:t>
      </w:r>
      <w:r>
        <w:rPr>
          <w:rStyle w:val="1Char"/>
          <w:rFonts w:hint="eastAsia"/>
          <w:sz w:val="28"/>
          <w:szCs w:val="28"/>
        </w:rPr>
        <w:t xml:space="preserve">  </w:t>
      </w:r>
      <w:r>
        <w:rPr>
          <w:rStyle w:val="1Char"/>
          <w:rFonts w:hint="eastAsia"/>
          <w:sz w:val="28"/>
          <w:szCs w:val="28"/>
        </w:rPr>
        <w:t>合同条款</w:t>
      </w:r>
      <w:bookmarkEnd w:id="862"/>
      <w:bookmarkEnd w:id="863"/>
      <w:bookmarkEnd w:id="864"/>
      <w:bookmarkEnd w:id="865"/>
      <w:bookmarkEnd w:id="866"/>
      <w:bookmarkEnd w:id="868"/>
      <w:bookmarkEnd w:id="869"/>
      <w:bookmarkEnd w:id="870"/>
    </w:p>
    <w:p w:rsidR="009504FE" w:rsidRDefault="009504FE"/>
    <w:p w:rsidR="009504FE" w:rsidRDefault="003639E4">
      <w:pPr>
        <w:ind w:firstLineChars="200" w:firstLine="562"/>
        <w:rPr>
          <w:b/>
          <w:sz w:val="28"/>
          <w:szCs w:val="28"/>
        </w:rPr>
      </w:pPr>
      <w:r>
        <w:rPr>
          <w:rFonts w:hint="eastAsia"/>
          <w:b/>
          <w:sz w:val="28"/>
          <w:szCs w:val="28"/>
        </w:rPr>
        <w:t>使用中国地质工程集团有限公司标准制式合同，合同内容中明确工程需求的技术、服务要求</w:t>
      </w:r>
      <w:r>
        <w:rPr>
          <w:rFonts w:hint="eastAsia"/>
          <w:b/>
          <w:sz w:val="28"/>
          <w:szCs w:val="28"/>
        </w:rPr>
        <w:t xml:space="preserve">    </w:t>
      </w:r>
    </w:p>
    <w:p w:rsidR="009504FE" w:rsidRDefault="003639E4">
      <w:pPr>
        <w:rPr>
          <w:b/>
          <w:sz w:val="28"/>
          <w:szCs w:val="28"/>
        </w:rPr>
      </w:pPr>
      <w:r>
        <w:rPr>
          <w:rFonts w:hint="eastAsia"/>
          <w:b/>
          <w:sz w:val="28"/>
          <w:szCs w:val="28"/>
        </w:rPr>
        <w:br w:type="page"/>
      </w:r>
    </w:p>
    <w:p w:rsidR="009504FE" w:rsidRDefault="009504FE">
      <w:pPr>
        <w:rPr>
          <w:rFonts w:ascii="宋体"/>
          <w:b/>
          <w:szCs w:val="21"/>
        </w:rPr>
      </w:pPr>
    </w:p>
    <w:p w:rsidR="009504FE" w:rsidRDefault="003639E4">
      <w:pPr>
        <w:spacing w:line="360" w:lineRule="exact"/>
        <w:jc w:val="center"/>
        <w:outlineLvl w:val="1"/>
        <w:rPr>
          <w:rFonts w:ascii="宋体"/>
          <w:b/>
          <w:sz w:val="28"/>
          <w:szCs w:val="28"/>
        </w:rPr>
      </w:pPr>
      <w:bookmarkStart w:id="871" w:name="_Toc11579"/>
      <w:bookmarkStart w:id="872" w:name="_Toc13801"/>
      <w:r>
        <w:rPr>
          <w:rFonts w:ascii="宋体" w:hAnsi="宋体" w:hint="eastAsia"/>
          <w:b/>
          <w:sz w:val="28"/>
          <w:szCs w:val="28"/>
        </w:rPr>
        <w:t>廉</w:t>
      </w:r>
      <w:r>
        <w:rPr>
          <w:rFonts w:ascii="宋体" w:hAnsi="宋体"/>
          <w:b/>
          <w:sz w:val="28"/>
          <w:szCs w:val="28"/>
        </w:rPr>
        <w:t xml:space="preserve"> </w:t>
      </w:r>
      <w:r>
        <w:rPr>
          <w:rFonts w:ascii="宋体" w:hAnsi="宋体" w:hint="eastAsia"/>
          <w:b/>
          <w:sz w:val="28"/>
          <w:szCs w:val="28"/>
        </w:rPr>
        <w:t>政</w:t>
      </w:r>
      <w:r>
        <w:rPr>
          <w:rFonts w:ascii="宋体" w:hAnsi="宋体"/>
          <w:b/>
          <w:sz w:val="28"/>
          <w:szCs w:val="28"/>
        </w:rPr>
        <w:t xml:space="preserve"> </w:t>
      </w:r>
      <w:r>
        <w:rPr>
          <w:rFonts w:ascii="宋体" w:hAnsi="宋体" w:hint="eastAsia"/>
          <w:b/>
          <w:sz w:val="28"/>
          <w:szCs w:val="28"/>
        </w:rPr>
        <w:t>协 议</w:t>
      </w:r>
      <w:bookmarkEnd w:id="871"/>
      <w:bookmarkEnd w:id="872"/>
    </w:p>
    <w:p w:rsidR="009504FE" w:rsidRDefault="009504FE">
      <w:pPr>
        <w:spacing w:line="360" w:lineRule="exact"/>
        <w:jc w:val="center"/>
        <w:rPr>
          <w:rFonts w:ascii="宋体"/>
          <w:b/>
          <w:sz w:val="28"/>
          <w:szCs w:val="28"/>
        </w:rPr>
      </w:pP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hint="eastAsia"/>
          <w:szCs w:val="21"/>
        </w:rPr>
        <w:t xml:space="preserve">甲方：                                </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hint="eastAsia"/>
          <w:szCs w:val="21"/>
        </w:rPr>
        <w:t>乙方：</w:t>
      </w:r>
    </w:p>
    <w:p w:rsidR="009504FE" w:rsidRDefault="003639E4">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为加强物资采购、工程服务、工程投资项目活动中的廉政建设，防止发生违法、违纪行为，体现公开、公平、公正的原则，根据国家有关法律、法规和廉政建设责任制的规定，甲、乙双方商定下列条款作为双方签订的《</w:t>
      </w:r>
      <w:r>
        <w:rPr>
          <w:rFonts w:ascii="宋体" w:hAnsi="宋体" w:hint="eastAsia"/>
          <w:szCs w:val="21"/>
          <w:u w:val="single"/>
        </w:rPr>
        <w:t xml:space="preserve">                   </w:t>
      </w:r>
      <w:r>
        <w:rPr>
          <w:rFonts w:ascii="宋体" w:hAnsi="宋体" w:hint="eastAsia"/>
          <w:szCs w:val="21"/>
        </w:rPr>
        <w:t>》</w:t>
      </w:r>
      <w:r>
        <w:rPr>
          <w:rFonts w:ascii="宋体" w:hAnsi="宋体"/>
          <w:szCs w:val="21"/>
        </w:rPr>
        <w:t>(</w:t>
      </w:r>
      <w:r>
        <w:rPr>
          <w:rFonts w:ascii="宋体" w:hAnsi="宋体" w:hint="eastAsia"/>
          <w:szCs w:val="21"/>
        </w:rPr>
        <w:t>以下简称《合同》</w:t>
      </w:r>
      <w:r>
        <w:rPr>
          <w:rFonts w:ascii="宋体" w:hAnsi="宋体"/>
          <w:szCs w:val="21"/>
        </w:rPr>
        <w:t>)</w:t>
      </w:r>
      <w:r>
        <w:rPr>
          <w:rFonts w:ascii="宋体" w:hAnsi="宋体" w:hint="eastAsia"/>
          <w:szCs w:val="21"/>
        </w:rPr>
        <w:t>的补充条款：</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szCs w:val="21"/>
        </w:rPr>
        <w:t>1</w:t>
      </w:r>
      <w:r>
        <w:rPr>
          <w:rFonts w:ascii="宋体" w:hAnsi="宋体" w:hint="eastAsia"/>
          <w:szCs w:val="21"/>
        </w:rPr>
        <w:t>、乙方不得向甲方有关人员行贿，以不正当手段谋取合同签订资格。</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szCs w:val="21"/>
        </w:rPr>
        <w:t>2</w:t>
      </w:r>
      <w:r>
        <w:rPr>
          <w:rFonts w:ascii="宋体" w:hAnsi="宋体" w:hint="eastAsia"/>
          <w:szCs w:val="21"/>
        </w:rPr>
        <w:t>、乙方不得向甲方相关人员赠送礼金、礼品、有价证券或其他代币</w:t>
      </w:r>
      <w:proofErr w:type="gramStart"/>
      <w:r>
        <w:rPr>
          <w:rFonts w:ascii="宋体" w:hAnsi="宋体" w:hint="eastAsia"/>
          <w:szCs w:val="21"/>
        </w:rPr>
        <w:t>券</w:t>
      </w:r>
      <w:proofErr w:type="gramEnd"/>
      <w:r>
        <w:rPr>
          <w:rFonts w:ascii="宋体" w:hAnsi="宋体" w:hint="eastAsia"/>
          <w:szCs w:val="21"/>
        </w:rPr>
        <w:t>、贵重物品、好处费、感谢费等以及组织其它有可能影响客观公正的活动。</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szCs w:val="21"/>
        </w:rPr>
        <w:t>3</w:t>
      </w:r>
      <w:r>
        <w:rPr>
          <w:rFonts w:ascii="宋体" w:hAnsi="宋体" w:hint="eastAsia"/>
          <w:szCs w:val="21"/>
        </w:rPr>
        <w:t>、乙方不得邀请甲方相关人员参加可能对货物、材料采购（处理）、签约、验收、结算等工作的公正性、廉洁性产生影响的各种宴请、旅游和消费娱乐等活动。</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szCs w:val="21"/>
        </w:rPr>
        <w:t>4</w:t>
      </w:r>
      <w:r>
        <w:rPr>
          <w:rFonts w:ascii="宋体" w:hAnsi="宋体" w:hint="eastAsia"/>
          <w:szCs w:val="21"/>
        </w:rPr>
        <w:t>、乙方不得变相采用借款、报销发票、提供交通工具等作为私用或其他手段向甲方相关人员提供不正当利益。</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szCs w:val="21"/>
        </w:rPr>
        <w:t>5</w:t>
      </w:r>
      <w:r>
        <w:rPr>
          <w:rFonts w:ascii="宋体" w:hAnsi="宋体" w:hint="eastAsia"/>
          <w:szCs w:val="21"/>
        </w:rPr>
        <w:t>、乙方不得在货物、材料采购（处理）活动中向甲方相关人员许诺提供或为其谋求各类不正当利益，或施加任何形式影响和干扰实施。本协议与甲乙双方签订的有关合同具有同等效力。</w:t>
      </w:r>
    </w:p>
    <w:p w:rsidR="009504FE" w:rsidRDefault="003639E4">
      <w:pPr>
        <w:autoSpaceDE w:val="0"/>
        <w:autoSpaceDN w:val="0"/>
        <w:adjustRightInd w:val="0"/>
        <w:snapToGrid w:val="0"/>
        <w:spacing w:line="360" w:lineRule="auto"/>
        <w:ind w:firstLineChars="200" w:firstLine="420"/>
        <w:rPr>
          <w:rFonts w:ascii="宋体"/>
          <w:szCs w:val="21"/>
        </w:rPr>
      </w:pPr>
      <w:r>
        <w:rPr>
          <w:rFonts w:ascii="宋体" w:hAnsi="宋体" w:hint="eastAsia"/>
          <w:szCs w:val="21"/>
        </w:rPr>
        <w:t>如出现上述行为，乙方自愿承担相关责任，接受甲方与乙方终止合同的处理，造成损失的，甲方有权追究乙方法律责任。</w:t>
      </w:r>
    </w:p>
    <w:p w:rsidR="009504FE" w:rsidRDefault="009504FE">
      <w:pPr>
        <w:spacing w:line="360" w:lineRule="auto"/>
        <w:ind w:firstLineChars="200" w:firstLine="420"/>
        <w:rPr>
          <w:rFonts w:ascii="宋体"/>
          <w:szCs w:val="21"/>
        </w:rPr>
      </w:pPr>
    </w:p>
    <w:p w:rsidR="009504FE" w:rsidRDefault="009504FE">
      <w:pPr>
        <w:pStyle w:val="a1"/>
      </w:pPr>
    </w:p>
    <w:p w:rsidR="009504FE" w:rsidRDefault="003639E4">
      <w:pPr>
        <w:spacing w:line="360" w:lineRule="auto"/>
        <w:ind w:firstLineChars="200" w:firstLine="420"/>
        <w:rPr>
          <w:rFonts w:ascii="宋体" w:hAnsi="宋体"/>
          <w:bCs/>
          <w:szCs w:val="21"/>
        </w:rPr>
      </w:pPr>
      <w:r>
        <w:rPr>
          <w:rFonts w:ascii="宋体" w:hAnsi="宋体" w:hint="eastAsia"/>
          <w:szCs w:val="21"/>
        </w:rPr>
        <w:t>甲方：（盖章）</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乙方：</w:t>
      </w:r>
      <w:r>
        <w:rPr>
          <w:rFonts w:ascii="宋体" w:hAnsi="宋体" w:hint="eastAsia"/>
          <w:bCs/>
          <w:szCs w:val="21"/>
        </w:rPr>
        <w:t>（盖章）</w:t>
      </w:r>
    </w:p>
    <w:p w:rsidR="009504FE" w:rsidRDefault="009504FE">
      <w:pPr>
        <w:spacing w:line="360" w:lineRule="auto"/>
        <w:ind w:firstLineChars="200" w:firstLine="420"/>
        <w:rPr>
          <w:rFonts w:ascii="宋体"/>
          <w:szCs w:val="21"/>
        </w:rPr>
      </w:pPr>
    </w:p>
    <w:p w:rsidR="009504FE" w:rsidRDefault="003639E4">
      <w:pPr>
        <w:widowControl/>
        <w:spacing w:line="360" w:lineRule="auto"/>
        <w:ind w:firstLineChars="200" w:firstLine="420"/>
        <w:jc w:val="left"/>
        <w:rPr>
          <w:rFonts w:ascii="宋体" w:hAnsi="宋体"/>
          <w:szCs w:val="21"/>
        </w:rPr>
      </w:pPr>
      <w:r>
        <w:rPr>
          <w:rFonts w:ascii="宋体" w:hAnsi="宋体" w:hint="eastAsia"/>
          <w:szCs w:val="21"/>
        </w:rPr>
        <w:t>法定代表人或授权委托人（签字）：</w:t>
      </w:r>
      <w:r>
        <w:rPr>
          <w:rFonts w:ascii="宋体" w:hAnsi="宋体"/>
          <w:szCs w:val="21"/>
        </w:rPr>
        <w:t xml:space="preserve">              </w:t>
      </w:r>
      <w:r>
        <w:rPr>
          <w:rFonts w:ascii="宋体" w:hAnsi="宋体" w:hint="eastAsia"/>
          <w:szCs w:val="21"/>
        </w:rPr>
        <w:t>法定代表人或授权委托人（签字）：</w:t>
      </w:r>
    </w:p>
    <w:p w:rsidR="009504FE" w:rsidRDefault="009504FE">
      <w:pPr>
        <w:spacing w:line="360" w:lineRule="auto"/>
        <w:rPr>
          <w:rFonts w:ascii="宋体"/>
          <w:szCs w:val="21"/>
        </w:rPr>
      </w:pPr>
    </w:p>
    <w:p w:rsidR="009504FE" w:rsidRDefault="009504FE">
      <w:pPr>
        <w:spacing w:line="360" w:lineRule="auto"/>
        <w:rPr>
          <w:rFonts w:ascii="宋体"/>
          <w:b/>
          <w:bCs/>
          <w:szCs w:val="21"/>
        </w:rPr>
      </w:pPr>
    </w:p>
    <w:p w:rsidR="009504FE" w:rsidRDefault="003639E4">
      <w:pPr>
        <w:ind w:firstLineChars="200" w:firstLine="562"/>
        <w:rPr>
          <w:rStyle w:val="1Char"/>
          <w:sz w:val="28"/>
          <w:szCs w:val="28"/>
        </w:rPr>
      </w:pPr>
      <w:r>
        <w:rPr>
          <w:rStyle w:val="1Char"/>
          <w:rFonts w:hint="eastAsia"/>
          <w:sz w:val="28"/>
          <w:szCs w:val="28"/>
        </w:rPr>
        <w:br w:type="page"/>
      </w:r>
    </w:p>
    <w:p w:rsidR="009504FE" w:rsidRDefault="003639E4">
      <w:pPr>
        <w:pStyle w:val="bt1bt1"/>
        <w:spacing w:before="240" w:after="120"/>
        <w:rPr>
          <w:rStyle w:val="1Char"/>
          <w:bCs/>
          <w:sz w:val="28"/>
          <w:szCs w:val="28"/>
        </w:rPr>
      </w:pPr>
      <w:bookmarkStart w:id="873" w:name="_Toc16824"/>
      <w:bookmarkStart w:id="874" w:name="_Toc6419"/>
      <w:r>
        <w:rPr>
          <w:rStyle w:val="1Char"/>
          <w:rFonts w:hint="eastAsia"/>
          <w:bCs/>
          <w:sz w:val="28"/>
          <w:szCs w:val="28"/>
        </w:rPr>
        <w:lastRenderedPageBreak/>
        <w:t>第六章</w:t>
      </w:r>
      <w:r>
        <w:rPr>
          <w:rStyle w:val="1Char"/>
          <w:rFonts w:hint="eastAsia"/>
          <w:bCs/>
          <w:sz w:val="28"/>
          <w:szCs w:val="28"/>
        </w:rPr>
        <w:t xml:space="preserve">  </w:t>
      </w:r>
      <w:r>
        <w:rPr>
          <w:rStyle w:val="1Char"/>
          <w:rFonts w:hint="eastAsia"/>
          <w:bCs/>
          <w:sz w:val="28"/>
          <w:szCs w:val="28"/>
        </w:rPr>
        <w:t>投标文件格式</w:t>
      </w:r>
      <w:bookmarkEnd w:id="873"/>
      <w:bookmarkEnd w:id="874"/>
    </w:p>
    <w:p w:rsidR="009504FE" w:rsidRDefault="003639E4">
      <w:pPr>
        <w:wordWrap w:val="0"/>
        <w:spacing w:after="120" w:line="360" w:lineRule="atLeast"/>
        <w:jc w:val="right"/>
        <w:outlineLvl w:val="0"/>
        <w:rPr>
          <w:rFonts w:ascii="宋体" w:cs="宋体"/>
          <w:sz w:val="24"/>
        </w:rPr>
      </w:pPr>
      <w:bookmarkStart w:id="875" w:name="_Toc24913"/>
      <w:bookmarkStart w:id="876" w:name="_Toc31883"/>
      <w:r>
        <w:rPr>
          <w:rFonts w:ascii="宋体" w:cs="宋体" w:hint="eastAsia"/>
          <w:sz w:val="24"/>
        </w:rPr>
        <w:t>正本</w:t>
      </w:r>
      <w:r>
        <w:rPr>
          <w:rFonts w:ascii="宋体" w:cs="宋体"/>
          <w:sz w:val="24"/>
        </w:rPr>
        <w:t>/</w:t>
      </w:r>
      <w:r>
        <w:rPr>
          <w:rFonts w:ascii="宋体" w:cs="宋体" w:hint="eastAsia"/>
          <w:sz w:val="24"/>
        </w:rPr>
        <w:t>副本</w:t>
      </w:r>
      <w:bookmarkEnd w:id="875"/>
      <w:bookmarkEnd w:id="876"/>
    </w:p>
    <w:p w:rsidR="009504FE" w:rsidRDefault="009504FE">
      <w:pPr>
        <w:wordWrap w:val="0"/>
        <w:spacing w:after="120" w:line="360" w:lineRule="atLeast"/>
        <w:jc w:val="center"/>
        <w:rPr>
          <w:rFonts w:ascii="宋体" w:cs="宋体"/>
          <w:sz w:val="32"/>
          <w:szCs w:val="32"/>
          <w:u w:val="single"/>
        </w:rPr>
      </w:pPr>
    </w:p>
    <w:p w:rsidR="009504FE" w:rsidRDefault="003639E4">
      <w:pPr>
        <w:spacing w:after="120" w:line="360" w:lineRule="auto"/>
        <w:jc w:val="center"/>
        <w:rPr>
          <w:rFonts w:ascii="宋体" w:hAnsi="宋体" w:cs="宋体"/>
          <w:b/>
          <w:sz w:val="30"/>
          <w:szCs w:val="30"/>
        </w:rPr>
      </w:pPr>
      <w:r>
        <w:rPr>
          <w:rFonts w:ascii="宋体" w:hAnsi="宋体" w:cs="宋体" w:hint="eastAsia"/>
          <w:b/>
          <w:sz w:val="30"/>
          <w:szCs w:val="30"/>
        </w:rPr>
        <w:t xml:space="preserve">中国地质工程集团有限公司                                </w:t>
      </w:r>
    </w:p>
    <w:p w:rsidR="009504FE" w:rsidRDefault="003639E4">
      <w:pPr>
        <w:spacing w:after="120" w:line="360" w:lineRule="atLeast"/>
        <w:jc w:val="center"/>
        <w:rPr>
          <w:rFonts w:ascii="宋体" w:hAnsi="宋体" w:cs="宋体"/>
          <w:b/>
          <w:sz w:val="30"/>
          <w:szCs w:val="30"/>
        </w:rPr>
      </w:pPr>
      <w:r>
        <w:rPr>
          <w:rFonts w:ascii="宋体" w:hAnsi="宋体" w:cs="宋体" w:hint="eastAsia"/>
          <w:b/>
          <w:sz w:val="30"/>
          <w:szCs w:val="30"/>
        </w:rPr>
        <w:t xml:space="preserve"> </w:t>
      </w:r>
    </w:p>
    <w:p w:rsidR="009504FE" w:rsidRDefault="003639E4">
      <w:pPr>
        <w:spacing w:after="120" w:line="360" w:lineRule="atLeast"/>
        <w:jc w:val="center"/>
        <w:rPr>
          <w:rFonts w:ascii="宋体" w:hAnsi="宋体" w:cs="宋体"/>
          <w:b/>
          <w:sz w:val="30"/>
          <w:szCs w:val="30"/>
        </w:rPr>
      </w:pPr>
      <w:r>
        <w:rPr>
          <w:rFonts w:ascii="宋体" w:hAnsi="宋体" w:cs="宋体" w:hint="eastAsia"/>
          <w:b/>
          <w:sz w:val="30"/>
          <w:szCs w:val="30"/>
        </w:rPr>
        <w:t>北河湾循环经济产业</w:t>
      </w:r>
      <w:proofErr w:type="gramStart"/>
      <w:r>
        <w:rPr>
          <w:rFonts w:ascii="宋体" w:hAnsi="宋体" w:cs="宋体" w:hint="eastAsia"/>
          <w:b/>
          <w:sz w:val="30"/>
          <w:szCs w:val="30"/>
        </w:rPr>
        <w:t>园危废</w:t>
      </w:r>
      <w:proofErr w:type="gramEnd"/>
      <w:r>
        <w:rPr>
          <w:rFonts w:ascii="宋体" w:hAnsi="宋体" w:cs="宋体" w:hint="eastAsia"/>
          <w:b/>
          <w:sz w:val="30"/>
          <w:szCs w:val="30"/>
        </w:rPr>
        <w:t xml:space="preserve">处置中心项目全程造价咨询 </w:t>
      </w:r>
    </w:p>
    <w:p w:rsidR="009504FE" w:rsidRDefault="003639E4">
      <w:pPr>
        <w:pStyle w:val="a1"/>
        <w:jc w:val="center"/>
        <w:rPr>
          <w:b/>
          <w:sz w:val="52"/>
          <w:szCs w:val="52"/>
        </w:rPr>
      </w:pPr>
      <w:r>
        <w:rPr>
          <w:rFonts w:ascii="宋体" w:eastAsia="宋体" w:hAnsi="宋体" w:cs="宋体" w:hint="eastAsia"/>
          <w:b/>
          <w:sz w:val="52"/>
          <w:szCs w:val="52"/>
        </w:rPr>
        <w:t>投标文件</w:t>
      </w: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9504FE">
      <w:pPr>
        <w:spacing w:after="120"/>
        <w:jc w:val="center"/>
        <w:rPr>
          <w:rFonts w:ascii="宋体" w:cs="宋体"/>
          <w:b/>
          <w:sz w:val="32"/>
          <w:szCs w:val="32"/>
        </w:rPr>
      </w:pPr>
    </w:p>
    <w:p w:rsidR="009504FE" w:rsidRDefault="003639E4">
      <w:pPr>
        <w:ind w:firstLineChars="400" w:firstLine="1124"/>
        <w:rPr>
          <w:b/>
          <w:bCs/>
          <w:sz w:val="28"/>
          <w:szCs w:val="28"/>
        </w:rPr>
      </w:pPr>
      <w:bookmarkStart w:id="877" w:name="_Toc9167"/>
      <w:bookmarkStart w:id="878" w:name="_Toc5056"/>
      <w:bookmarkStart w:id="879" w:name="_Toc25360"/>
      <w:bookmarkStart w:id="880" w:name="_Toc27876"/>
      <w:r>
        <w:rPr>
          <w:rFonts w:hint="eastAsia"/>
          <w:b/>
          <w:bCs/>
          <w:sz w:val="28"/>
          <w:szCs w:val="28"/>
        </w:rPr>
        <w:t>投标人名称：</w:t>
      </w:r>
      <w:r>
        <w:rPr>
          <w:b/>
          <w:bCs/>
          <w:sz w:val="28"/>
          <w:szCs w:val="28"/>
          <w:u w:val="single"/>
        </w:rPr>
        <w:t xml:space="preserve">              </w:t>
      </w:r>
      <w:r>
        <w:rPr>
          <w:rFonts w:hint="eastAsia"/>
          <w:b/>
          <w:bCs/>
          <w:sz w:val="28"/>
          <w:szCs w:val="28"/>
        </w:rPr>
        <w:t>（盖单位公章）</w:t>
      </w:r>
      <w:bookmarkEnd w:id="877"/>
      <w:bookmarkEnd w:id="878"/>
      <w:bookmarkEnd w:id="879"/>
      <w:bookmarkEnd w:id="880"/>
    </w:p>
    <w:p w:rsidR="009504FE" w:rsidRDefault="003639E4">
      <w:pPr>
        <w:ind w:firstLineChars="400" w:firstLine="1124"/>
        <w:rPr>
          <w:b/>
          <w:bCs/>
          <w:sz w:val="28"/>
          <w:szCs w:val="28"/>
        </w:rPr>
      </w:pPr>
      <w:bookmarkStart w:id="881" w:name="_Toc29291"/>
      <w:bookmarkStart w:id="882" w:name="_Toc9585"/>
      <w:bookmarkStart w:id="883" w:name="_Toc22584"/>
      <w:bookmarkStart w:id="884" w:name="_Toc2847"/>
      <w:r>
        <w:rPr>
          <w:rFonts w:hint="eastAsia"/>
          <w:b/>
          <w:bCs/>
          <w:sz w:val="28"/>
          <w:szCs w:val="28"/>
        </w:rPr>
        <w:t>法定代表人或者授权委托人：</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r>
        <w:rPr>
          <w:rFonts w:hint="eastAsia"/>
          <w:b/>
          <w:bCs/>
          <w:sz w:val="28"/>
          <w:szCs w:val="28"/>
        </w:rPr>
        <w:t>（签字或盖章）</w:t>
      </w:r>
      <w:bookmarkEnd w:id="881"/>
      <w:bookmarkEnd w:id="882"/>
      <w:bookmarkEnd w:id="883"/>
      <w:bookmarkEnd w:id="884"/>
    </w:p>
    <w:p w:rsidR="009504FE" w:rsidRDefault="003639E4">
      <w:pPr>
        <w:ind w:firstLineChars="400" w:firstLine="1124"/>
        <w:rPr>
          <w:b/>
          <w:bCs/>
          <w:sz w:val="28"/>
          <w:szCs w:val="28"/>
        </w:rPr>
      </w:pPr>
      <w:r>
        <w:rPr>
          <w:b/>
          <w:bCs/>
          <w:sz w:val="28"/>
          <w:szCs w:val="28"/>
        </w:rPr>
        <w:t xml:space="preserve">  </w:t>
      </w:r>
      <w:r>
        <w:rPr>
          <w:rFonts w:hint="eastAsia"/>
          <w:b/>
          <w:bCs/>
          <w:sz w:val="28"/>
          <w:szCs w:val="28"/>
        </w:rPr>
        <w:t xml:space="preserve">        </w:t>
      </w:r>
      <w:r>
        <w:rPr>
          <w:b/>
          <w:bCs/>
          <w:sz w:val="28"/>
          <w:szCs w:val="28"/>
        </w:rPr>
        <w:t xml:space="preserve">   </w:t>
      </w:r>
      <w:bookmarkStart w:id="885" w:name="_Toc3566"/>
      <w:bookmarkStart w:id="886" w:name="_Toc7520"/>
      <w:bookmarkStart w:id="887" w:name="_Toc24958"/>
      <w:bookmarkStart w:id="888" w:name="_Toc20748"/>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bookmarkEnd w:id="885"/>
      <w:bookmarkEnd w:id="886"/>
      <w:bookmarkEnd w:id="887"/>
      <w:bookmarkEnd w:id="888"/>
    </w:p>
    <w:p w:rsidR="009504FE" w:rsidRDefault="003639E4">
      <w:r>
        <w:br w:type="page"/>
      </w:r>
    </w:p>
    <w:p w:rsidR="009504FE" w:rsidRDefault="009504FE">
      <w:pPr>
        <w:pStyle w:val="a1"/>
      </w:pPr>
    </w:p>
    <w:p w:rsidR="009504FE" w:rsidRDefault="003639E4">
      <w:pPr>
        <w:adjustRightInd w:val="0"/>
        <w:snapToGrid w:val="0"/>
        <w:spacing w:after="120" w:line="440" w:lineRule="exact"/>
        <w:jc w:val="center"/>
        <w:rPr>
          <w:rFonts w:ascii="宋体" w:cs="宋体"/>
          <w:b/>
          <w:sz w:val="36"/>
          <w:szCs w:val="36"/>
        </w:rPr>
      </w:pPr>
      <w:bookmarkStart w:id="889" w:name="_Toc16556"/>
      <w:bookmarkStart w:id="890" w:name="_Toc19548"/>
      <w:bookmarkStart w:id="891" w:name="_Toc8388"/>
      <w:bookmarkStart w:id="892" w:name="_Toc21954"/>
      <w:r>
        <w:rPr>
          <w:rFonts w:ascii="宋体" w:hAnsi="宋体" w:cs="宋体" w:hint="eastAsia"/>
          <w:b/>
          <w:sz w:val="36"/>
          <w:szCs w:val="36"/>
        </w:rPr>
        <w:t>目</w:t>
      </w:r>
      <w:r>
        <w:rPr>
          <w:rFonts w:ascii="宋体" w:hAnsi="宋体" w:cs="宋体"/>
          <w:b/>
          <w:sz w:val="36"/>
          <w:szCs w:val="36"/>
        </w:rPr>
        <w:t xml:space="preserve"> </w:t>
      </w:r>
      <w:r>
        <w:rPr>
          <w:rFonts w:ascii="宋体" w:hAnsi="宋体" w:cs="宋体" w:hint="eastAsia"/>
          <w:b/>
          <w:sz w:val="36"/>
          <w:szCs w:val="36"/>
        </w:rPr>
        <w:t>录</w:t>
      </w:r>
      <w:bookmarkEnd w:id="889"/>
      <w:bookmarkEnd w:id="890"/>
      <w:bookmarkEnd w:id="891"/>
      <w:bookmarkEnd w:id="892"/>
    </w:p>
    <w:p w:rsidR="009504FE" w:rsidRDefault="009504FE"/>
    <w:p w:rsidR="009504FE" w:rsidRDefault="003639E4">
      <w:pPr>
        <w:spacing w:line="480" w:lineRule="auto"/>
        <w:rPr>
          <w:b/>
          <w:bCs/>
          <w:sz w:val="28"/>
          <w:szCs w:val="28"/>
        </w:rPr>
      </w:pPr>
      <w:bookmarkStart w:id="893" w:name="_Toc9699"/>
      <w:bookmarkStart w:id="894" w:name="_Toc7416"/>
      <w:bookmarkStart w:id="895" w:name="_Toc10711"/>
      <w:r>
        <w:rPr>
          <w:rFonts w:hint="eastAsia"/>
          <w:b/>
          <w:bCs/>
          <w:sz w:val="28"/>
          <w:szCs w:val="28"/>
        </w:rPr>
        <w:t>一、</w:t>
      </w:r>
      <w:bookmarkEnd w:id="893"/>
      <w:bookmarkEnd w:id="894"/>
      <w:r>
        <w:rPr>
          <w:rFonts w:hint="eastAsia"/>
          <w:b/>
          <w:bCs/>
          <w:sz w:val="28"/>
          <w:szCs w:val="28"/>
        </w:rPr>
        <w:t>投标函</w:t>
      </w:r>
    </w:p>
    <w:p w:rsidR="009504FE" w:rsidRDefault="003639E4">
      <w:pPr>
        <w:spacing w:line="480" w:lineRule="auto"/>
        <w:rPr>
          <w:b/>
          <w:bCs/>
          <w:sz w:val="28"/>
          <w:szCs w:val="28"/>
        </w:rPr>
      </w:pPr>
      <w:bookmarkStart w:id="896" w:name="_Toc21601"/>
      <w:bookmarkStart w:id="897" w:name="_Toc18353"/>
      <w:r>
        <w:rPr>
          <w:rFonts w:hint="eastAsia"/>
          <w:b/>
          <w:bCs/>
          <w:sz w:val="28"/>
          <w:szCs w:val="28"/>
        </w:rPr>
        <w:t>二、法定代表人身份证明</w:t>
      </w:r>
      <w:bookmarkEnd w:id="896"/>
      <w:bookmarkEnd w:id="897"/>
    </w:p>
    <w:p w:rsidR="009504FE" w:rsidRDefault="003639E4">
      <w:pPr>
        <w:spacing w:line="480" w:lineRule="auto"/>
        <w:rPr>
          <w:b/>
          <w:bCs/>
          <w:sz w:val="28"/>
          <w:szCs w:val="28"/>
        </w:rPr>
      </w:pPr>
      <w:bookmarkStart w:id="898" w:name="_Toc20579"/>
      <w:bookmarkStart w:id="899" w:name="_Toc15177"/>
      <w:bookmarkEnd w:id="895"/>
      <w:r>
        <w:rPr>
          <w:rFonts w:hint="eastAsia"/>
          <w:b/>
          <w:bCs/>
          <w:sz w:val="28"/>
          <w:szCs w:val="28"/>
        </w:rPr>
        <w:t>三、法定代表人授权委托书</w:t>
      </w:r>
      <w:bookmarkEnd w:id="898"/>
      <w:bookmarkEnd w:id="899"/>
    </w:p>
    <w:p w:rsidR="009504FE" w:rsidRDefault="003639E4">
      <w:pPr>
        <w:spacing w:line="480" w:lineRule="auto"/>
        <w:rPr>
          <w:b/>
          <w:bCs/>
          <w:sz w:val="28"/>
          <w:szCs w:val="28"/>
        </w:rPr>
      </w:pPr>
      <w:bookmarkStart w:id="900" w:name="_Toc31850"/>
      <w:bookmarkStart w:id="901" w:name="_Toc27548"/>
      <w:r>
        <w:rPr>
          <w:rFonts w:hint="eastAsia"/>
          <w:b/>
          <w:bCs/>
          <w:sz w:val="28"/>
          <w:szCs w:val="28"/>
        </w:rPr>
        <w:t>四、投标保证金（无）</w:t>
      </w:r>
      <w:bookmarkEnd w:id="900"/>
      <w:bookmarkEnd w:id="901"/>
    </w:p>
    <w:p w:rsidR="009504FE" w:rsidRDefault="003639E4">
      <w:pPr>
        <w:spacing w:line="480" w:lineRule="auto"/>
        <w:rPr>
          <w:b/>
          <w:bCs/>
          <w:sz w:val="28"/>
          <w:szCs w:val="28"/>
        </w:rPr>
      </w:pPr>
      <w:bookmarkStart w:id="902" w:name="_Toc14062"/>
      <w:bookmarkStart w:id="903" w:name="_Toc21795"/>
      <w:r>
        <w:rPr>
          <w:rFonts w:hint="eastAsia"/>
          <w:b/>
          <w:bCs/>
          <w:sz w:val="28"/>
          <w:szCs w:val="28"/>
        </w:rPr>
        <w:t>五、投标人综合概况表</w:t>
      </w:r>
      <w:bookmarkEnd w:id="902"/>
      <w:bookmarkEnd w:id="903"/>
    </w:p>
    <w:p w:rsidR="009504FE" w:rsidRDefault="003639E4">
      <w:pPr>
        <w:spacing w:line="480" w:lineRule="auto"/>
        <w:rPr>
          <w:b/>
          <w:bCs/>
          <w:sz w:val="28"/>
          <w:szCs w:val="28"/>
        </w:rPr>
      </w:pPr>
      <w:bookmarkStart w:id="904" w:name="_Toc3711"/>
      <w:bookmarkStart w:id="905" w:name="_Toc24006"/>
      <w:r>
        <w:rPr>
          <w:rFonts w:hint="eastAsia"/>
          <w:b/>
          <w:bCs/>
          <w:sz w:val="28"/>
          <w:szCs w:val="28"/>
        </w:rPr>
        <w:t>六、资格审查资料</w:t>
      </w:r>
      <w:bookmarkEnd w:id="904"/>
      <w:bookmarkEnd w:id="905"/>
    </w:p>
    <w:p w:rsidR="009504FE" w:rsidRDefault="003639E4">
      <w:pPr>
        <w:spacing w:line="480" w:lineRule="auto"/>
        <w:rPr>
          <w:b/>
          <w:bCs/>
          <w:sz w:val="28"/>
          <w:szCs w:val="28"/>
        </w:rPr>
      </w:pPr>
      <w:bookmarkStart w:id="906" w:name="_Toc21341"/>
      <w:bookmarkStart w:id="907" w:name="_Toc18949"/>
      <w:r>
        <w:rPr>
          <w:rFonts w:hint="eastAsia"/>
          <w:b/>
          <w:bCs/>
          <w:sz w:val="28"/>
          <w:szCs w:val="28"/>
        </w:rPr>
        <w:t>七、近三年业绩情况表</w:t>
      </w:r>
      <w:bookmarkEnd w:id="906"/>
      <w:bookmarkEnd w:id="907"/>
    </w:p>
    <w:p w:rsidR="009504FE" w:rsidRDefault="003639E4">
      <w:pPr>
        <w:spacing w:line="480" w:lineRule="auto"/>
        <w:rPr>
          <w:b/>
          <w:bCs/>
          <w:sz w:val="28"/>
          <w:szCs w:val="28"/>
        </w:rPr>
      </w:pPr>
      <w:bookmarkStart w:id="908" w:name="_Toc13766"/>
      <w:bookmarkStart w:id="909" w:name="_Toc10313"/>
      <w:r>
        <w:rPr>
          <w:rFonts w:hint="eastAsia"/>
          <w:b/>
          <w:bCs/>
          <w:sz w:val="28"/>
          <w:szCs w:val="28"/>
        </w:rPr>
        <w:t>八、服务方案</w:t>
      </w:r>
    </w:p>
    <w:p w:rsidR="009504FE" w:rsidRDefault="003639E4">
      <w:pPr>
        <w:spacing w:line="480" w:lineRule="auto"/>
        <w:rPr>
          <w:b/>
          <w:bCs/>
          <w:sz w:val="28"/>
          <w:szCs w:val="28"/>
        </w:rPr>
      </w:pPr>
      <w:r>
        <w:rPr>
          <w:rFonts w:hint="eastAsia"/>
          <w:b/>
          <w:bCs/>
          <w:sz w:val="28"/>
          <w:szCs w:val="28"/>
        </w:rPr>
        <w:t>九、其他相关证明材料</w:t>
      </w:r>
      <w:bookmarkEnd w:id="908"/>
      <w:bookmarkEnd w:id="909"/>
    </w:p>
    <w:p w:rsidR="009504FE" w:rsidRDefault="003639E4">
      <w:r>
        <w:rPr>
          <w:rFonts w:hint="eastAsia"/>
        </w:rPr>
        <w:br w:type="page"/>
      </w:r>
    </w:p>
    <w:p w:rsidR="009504FE" w:rsidRDefault="003639E4">
      <w:pPr>
        <w:pStyle w:val="2"/>
      </w:pPr>
      <w:bookmarkStart w:id="910" w:name="_Toc1083"/>
      <w:bookmarkStart w:id="911" w:name="_Toc1002"/>
      <w:bookmarkStart w:id="912" w:name="_Toc27604"/>
      <w:bookmarkStart w:id="913" w:name="_Toc1110"/>
      <w:r>
        <w:rPr>
          <w:rFonts w:hint="eastAsia"/>
        </w:rPr>
        <w:lastRenderedPageBreak/>
        <w:t>一、投标函</w:t>
      </w:r>
      <w:bookmarkEnd w:id="910"/>
      <w:bookmarkEnd w:id="911"/>
      <w:bookmarkEnd w:id="912"/>
      <w:bookmarkEnd w:id="913"/>
    </w:p>
    <w:p w:rsidR="009504FE" w:rsidRDefault="009504FE">
      <w:pPr>
        <w:adjustRightInd w:val="0"/>
        <w:snapToGrid w:val="0"/>
        <w:spacing w:line="400" w:lineRule="exact"/>
        <w:jc w:val="left"/>
        <w:rPr>
          <w:rFonts w:ascii="黑体" w:eastAsia="黑体" w:hAnsi="黑体" w:cs="黑体"/>
          <w:b/>
          <w:bCs/>
          <w:sz w:val="28"/>
          <w:szCs w:val="28"/>
        </w:rPr>
      </w:pPr>
    </w:p>
    <w:p w:rsidR="009504FE" w:rsidRDefault="003639E4">
      <w:pPr>
        <w:adjustRightInd w:val="0"/>
        <w:snapToGrid w:val="0"/>
        <w:spacing w:line="400" w:lineRule="exact"/>
        <w:jc w:val="left"/>
        <w:rPr>
          <w:rFonts w:ascii="宋体" w:hAnsi="宋体" w:cs="宋体"/>
          <w:b/>
          <w:bCs/>
          <w:sz w:val="28"/>
          <w:szCs w:val="28"/>
          <w:u w:val="single"/>
        </w:rPr>
      </w:pPr>
      <w:r>
        <w:rPr>
          <w:rFonts w:ascii="宋体" w:hAnsi="宋体" w:cs="宋体" w:hint="eastAsia"/>
          <w:b/>
          <w:bCs/>
          <w:sz w:val="28"/>
          <w:szCs w:val="28"/>
        </w:rPr>
        <w:t>致：</w:t>
      </w:r>
      <w:r>
        <w:rPr>
          <w:rFonts w:ascii="宋体" w:hAnsi="宋体" w:cs="宋体" w:hint="eastAsia"/>
          <w:b/>
          <w:bCs/>
          <w:sz w:val="28"/>
          <w:szCs w:val="28"/>
          <w:u w:val="single"/>
        </w:rPr>
        <w:t xml:space="preserve"> 中国地质工程集团有限公司</w:t>
      </w:r>
    </w:p>
    <w:p w:rsidR="009504FE" w:rsidRDefault="009504FE">
      <w:pPr>
        <w:spacing w:line="400" w:lineRule="exact"/>
        <w:ind w:firstLineChars="200" w:firstLine="420"/>
        <w:jc w:val="left"/>
        <w:rPr>
          <w:rFonts w:ascii="宋体" w:hAnsi="宋体"/>
          <w:szCs w:val="21"/>
          <w:u w:val="single"/>
        </w:rPr>
      </w:pPr>
    </w:p>
    <w:p w:rsidR="009504FE" w:rsidRDefault="003639E4">
      <w:pPr>
        <w:spacing w:line="400" w:lineRule="exact"/>
        <w:ind w:firstLineChars="200" w:firstLine="420"/>
        <w:jc w:val="left"/>
        <w:rPr>
          <w:rFonts w:ascii="宋体"/>
          <w:szCs w:val="21"/>
        </w:rPr>
      </w:pPr>
      <w:r>
        <w:rPr>
          <w:rFonts w:ascii="宋体" w:hAnsi="宋体"/>
          <w:szCs w:val="21"/>
          <w:u w:val="single"/>
        </w:rPr>
        <w:t xml:space="preserve">    </w:t>
      </w:r>
      <w:r>
        <w:rPr>
          <w:rFonts w:ascii="宋体" w:hAnsi="宋体" w:hint="eastAsia"/>
          <w:szCs w:val="21"/>
          <w:u w:val="single"/>
        </w:rPr>
        <w:t>（投标人名称）</w:t>
      </w:r>
      <w:r>
        <w:rPr>
          <w:rFonts w:ascii="宋体" w:hAnsi="宋体"/>
          <w:szCs w:val="21"/>
          <w:u w:val="single"/>
        </w:rPr>
        <w:t xml:space="preserve">    </w:t>
      </w:r>
      <w:r>
        <w:rPr>
          <w:rFonts w:ascii="宋体" w:hAnsi="宋体" w:hint="eastAsia"/>
          <w:szCs w:val="21"/>
        </w:rPr>
        <w:t>（以下称“我方”）已仔细研究了</w:t>
      </w:r>
      <w:r>
        <w:rPr>
          <w:rFonts w:ascii="宋体" w:hAnsi="宋体" w:hint="eastAsia"/>
          <w:szCs w:val="21"/>
          <w:u w:val="single"/>
        </w:rPr>
        <w:t xml:space="preserve"> 北河湾循环经济</w:t>
      </w:r>
      <w:proofErr w:type="gramStart"/>
      <w:r>
        <w:rPr>
          <w:rFonts w:ascii="宋体" w:hAnsi="宋体" w:hint="eastAsia"/>
          <w:szCs w:val="21"/>
          <w:u w:val="single"/>
        </w:rPr>
        <w:t>产业园危处置</w:t>
      </w:r>
      <w:proofErr w:type="gramEnd"/>
      <w:r>
        <w:rPr>
          <w:rFonts w:ascii="宋体" w:hAnsi="宋体" w:hint="eastAsia"/>
          <w:szCs w:val="21"/>
          <w:u w:val="single"/>
        </w:rPr>
        <w:t xml:space="preserve">中心项目全程造价咨询  </w:t>
      </w:r>
      <w:r>
        <w:rPr>
          <w:rFonts w:ascii="宋体" w:hAnsi="宋体" w:hint="eastAsia"/>
          <w:szCs w:val="21"/>
        </w:rPr>
        <w:t>招标文件的全部内容，</w:t>
      </w:r>
      <w:r>
        <w:rPr>
          <w:rFonts w:ascii="宋体" w:hAnsi="宋体" w:hint="eastAsia"/>
          <w:bCs/>
          <w:szCs w:val="21"/>
        </w:rPr>
        <w:t>包括澄清或者修改文件以及有关附件</w:t>
      </w:r>
      <w:r>
        <w:rPr>
          <w:rFonts w:ascii="宋体" w:hAnsi="宋体" w:hint="eastAsia"/>
          <w:szCs w:val="21"/>
        </w:rPr>
        <w:t>，我方将严格按照招标文件要求递交符合要求的全部投标文件。</w:t>
      </w:r>
    </w:p>
    <w:p w:rsidR="009504FE" w:rsidRDefault="003639E4">
      <w:pPr>
        <w:spacing w:line="400" w:lineRule="exact"/>
        <w:ind w:firstLineChars="200" w:firstLine="420"/>
        <w:rPr>
          <w:rFonts w:ascii="宋体"/>
          <w:szCs w:val="21"/>
        </w:rPr>
      </w:pPr>
      <w:r>
        <w:rPr>
          <w:rFonts w:ascii="宋体" w:hAnsi="宋体" w:hint="eastAsia"/>
          <w:szCs w:val="21"/>
        </w:rPr>
        <w:t>我方承诺如下内容：</w:t>
      </w:r>
    </w:p>
    <w:p w:rsidR="009504FE" w:rsidRDefault="003639E4">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我方愿按项目总造价（不含设备）收取</w:t>
      </w:r>
      <w:r>
        <w:rPr>
          <w:rFonts w:ascii="宋体" w:hAnsi="宋体" w:hint="eastAsia"/>
          <w:b/>
          <w:bCs/>
          <w:szCs w:val="21"/>
          <w:u w:val="single"/>
        </w:rPr>
        <w:t xml:space="preserve">         </w:t>
      </w:r>
      <w:r>
        <w:rPr>
          <w:rFonts w:ascii="宋体" w:hAnsi="宋体" w:hint="eastAsia"/>
          <w:b/>
          <w:bCs/>
          <w:szCs w:val="21"/>
        </w:rPr>
        <w:t xml:space="preserve">‰ </w:t>
      </w:r>
      <w:r>
        <w:rPr>
          <w:rFonts w:ascii="宋体" w:hAnsi="宋体" w:hint="eastAsia"/>
          <w:szCs w:val="21"/>
        </w:rPr>
        <w:t>的服务费。该项目</w:t>
      </w:r>
      <w:proofErr w:type="gramStart"/>
      <w:r>
        <w:rPr>
          <w:rFonts w:ascii="宋体" w:hAnsi="宋体" w:hint="eastAsia"/>
          <w:szCs w:val="21"/>
        </w:rPr>
        <w:t>暂估总</w:t>
      </w:r>
      <w:proofErr w:type="gramEnd"/>
      <w:r>
        <w:rPr>
          <w:rFonts w:ascii="宋体" w:hAnsi="宋体" w:hint="eastAsia"/>
          <w:szCs w:val="21"/>
        </w:rPr>
        <w:t>造价（不含设备）2.7亿元计取即为</w:t>
      </w:r>
      <w:r>
        <w:rPr>
          <w:rFonts w:ascii="宋体" w:hAnsi="宋体" w:hint="eastAsia"/>
          <w:b/>
          <w:bCs/>
          <w:szCs w:val="21"/>
        </w:rPr>
        <w:t>人民币（大写）：</w:t>
      </w:r>
      <w:r>
        <w:rPr>
          <w:rFonts w:ascii="宋体" w:hAnsi="宋体"/>
          <w:b/>
          <w:bCs/>
          <w:szCs w:val="21"/>
          <w:u w:val="single"/>
        </w:rPr>
        <w:t xml:space="preserve">        </w:t>
      </w:r>
      <w:r>
        <w:rPr>
          <w:rFonts w:ascii="宋体" w:hAnsi="宋体" w:hint="eastAsia"/>
          <w:b/>
          <w:bCs/>
          <w:szCs w:val="21"/>
        </w:rPr>
        <w:t>（小写）：</w:t>
      </w:r>
      <w:r>
        <w:rPr>
          <w:rFonts w:ascii="宋体" w:hAnsi="宋体"/>
          <w:b/>
          <w:bCs/>
          <w:szCs w:val="21"/>
          <w:u w:val="single"/>
        </w:rPr>
        <w:t xml:space="preserve">       </w:t>
      </w:r>
      <w:r>
        <w:rPr>
          <w:rFonts w:ascii="宋体" w:hAnsi="宋体" w:hint="eastAsia"/>
          <w:b/>
          <w:bCs/>
          <w:szCs w:val="21"/>
        </w:rPr>
        <w:t>（含税），税率</w:t>
      </w:r>
      <w:r>
        <w:rPr>
          <w:rFonts w:ascii="宋体" w:hAnsi="宋体" w:hint="eastAsia"/>
          <w:b/>
          <w:bCs/>
          <w:szCs w:val="21"/>
          <w:u w:val="single"/>
        </w:rPr>
        <w:t xml:space="preserve">      </w:t>
      </w:r>
      <w:r>
        <w:rPr>
          <w:rFonts w:ascii="宋体" w:hAnsi="宋体" w:hint="eastAsia"/>
          <w:b/>
          <w:bCs/>
          <w:szCs w:val="21"/>
        </w:rPr>
        <w:t>%</w:t>
      </w:r>
      <w:r>
        <w:rPr>
          <w:rFonts w:ascii="宋体" w:hAnsi="宋体" w:hint="eastAsia"/>
          <w:szCs w:val="21"/>
        </w:rPr>
        <w:t>的价格承担本招标范围内的全部造价咨询委托内容，我方承担一切风险、义务、责任等所发生的费用。</w:t>
      </w:r>
    </w:p>
    <w:p w:rsidR="009504FE" w:rsidRDefault="003639E4">
      <w:pPr>
        <w:spacing w:line="400" w:lineRule="exact"/>
        <w:ind w:firstLineChars="200" w:firstLine="420"/>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我方的投标文件包含第二章“投标人须知”第</w:t>
      </w:r>
      <w:r>
        <w:rPr>
          <w:rFonts w:ascii="宋体" w:hAnsi="宋体"/>
          <w:szCs w:val="21"/>
        </w:rPr>
        <w:t>3.1</w:t>
      </w:r>
      <w:r>
        <w:rPr>
          <w:rFonts w:ascii="宋体" w:hAnsi="宋体" w:hint="eastAsia"/>
          <w:szCs w:val="21"/>
        </w:rPr>
        <w:t>款规定的全部内容。</w:t>
      </w:r>
    </w:p>
    <w:p w:rsidR="009504FE" w:rsidRDefault="003639E4">
      <w:pPr>
        <w:spacing w:line="400" w:lineRule="exact"/>
        <w:ind w:firstLineChars="200" w:firstLine="420"/>
        <w:jc w:val="left"/>
        <w:rPr>
          <w:rFonts w:ascii="宋体"/>
          <w:szCs w:val="21"/>
        </w:rPr>
      </w:pPr>
      <w:r>
        <w:rPr>
          <w:rFonts w:ascii="宋体" w:hAnsi="宋体" w:hint="eastAsia"/>
          <w:szCs w:val="21"/>
        </w:rPr>
        <w:t>3</w:t>
      </w:r>
      <w:r>
        <w:rPr>
          <w:rFonts w:ascii="宋体" w:hAnsi="宋体"/>
          <w:szCs w:val="21"/>
        </w:rPr>
        <w:t>.</w:t>
      </w:r>
      <w:r>
        <w:rPr>
          <w:rFonts w:ascii="宋体" w:hAnsi="宋体" w:hint="eastAsia"/>
          <w:szCs w:val="21"/>
        </w:rPr>
        <w:t>我方承诺在招标文件规定的投标有效期60日历天（从投标截止之日算起）内不修改、撤销投标文件。</w:t>
      </w:r>
    </w:p>
    <w:p w:rsidR="009504FE" w:rsidRDefault="003639E4">
      <w:pPr>
        <w:spacing w:line="400" w:lineRule="exact"/>
        <w:ind w:firstLineChars="200" w:firstLine="420"/>
        <w:rPr>
          <w:rFonts w:ascii="宋体"/>
          <w:szCs w:val="21"/>
        </w:rPr>
      </w:pPr>
      <w:r>
        <w:rPr>
          <w:rFonts w:ascii="宋体" w:hAnsi="宋体" w:hint="eastAsia"/>
          <w:szCs w:val="21"/>
        </w:rPr>
        <w:t>4</w:t>
      </w:r>
      <w:r>
        <w:rPr>
          <w:rFonts w:ascii="宋体" w:hAnsi="宋体"/>
          <w:szCs w:val="21"/>
        </w:rPr>
        <w:t>.</w:t>
      </w:r>
      <w:r>
        <w:rPr>
          <w:rFonts w:ascii="宋体" w:hAnsi="宋体" w:hint="eastAsia"/>
          <w:szCs w:val="21"/>
        </w:rPr>
        <w:t>随同本投标函递交投标保证金一份，金额为人民币（大写）</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rPr>
        <w:t>）。</w:t>
      </w:r>
    </w:p>
    <w:p w:rsidR="009504FE" w:rsidRDefault="003639E4">
      <w:pPr>
        <w:spacing w:line="400" w:lineRule="exact"/>
        <w:ind w:firstLineChars="200" w:firstLine="420"/>
        <w:rPr>
          <w:rFonts w:ascii="宋体"/>
          <w:szCs w:val="21"/>
        </w:rPr>
      </w:pPr>
      <w:r>
        <w:rPr>
          <w:rFonts w:ascii="宋体" w:hAnsi="宋体" w:hint="eastAsia"/>
          <w:szCs w:val="21"/>
        </w:rPr>
        <w:t>5</w:t>
      </w:r>
      <w:r>
        <w:rPr>
          <w:rFonts w:ascii="宋体" w:hAnsi="宋体"/>
          <w:szCs w:val="21"/>
        </w:rPr>
        <w:t>.</w:t>
      </w:r>
      <w:r>
        <w:rPr>
          <w:rFonts w:ascii="宋体" w:hAnsi="宋体" w:hint="eastAsia"/>
          <w:szCs w:val="21"/>
        </w:rPr>
        <w:t>我方在评标过程中根据评标委员会要求提供的符合相关规定的澄清文件，构成投标文件的组成部分。</w:t>
      </w:r>
    </w:p>
    <w:p w:rsidR="009504FE" w:rsidRDefault="003639E4">
      <w:pPr>
        <w:spacing w:line="400" w:lineRule="exact"/>
        <w:ind w:firstLineChars="200" w:firstLine="420"/>
        <w:rPr>
          <w:rFonts w:ascii="宋体"/>
          <w:szCs w:val="21"/>
        </w:rPr>
      </w:pPr>
      <w:r>
        <w:rPr>
          <w:rFonts w:ascii="宋体" w:hAnsi="宋体" w:hint="eastAsia"/>
          <w:szCs w:val="21"/>
        </w:rPr>
        <w:t>6</w:t>
      </w:r>
      <w:r>
        <w:rPr>
          <w:rFonts w:ascii="宋体" w:hAnsi="宋体"/>
          <w:szCs w:val="21"/>
        </w:rPr>
        <w:t>.</w:t>
      </w:r>
      <w:r>
        <w:rPr>
          <w:rFonts w:ascii="宋体" w:hAnsi="宋体" w:hint="eastAsia"/>
          <w:szCs w:val="21"/>
        </w:rPr>
        <w:t>我方承诺不向第三方透露与招标相关的所有信息。</w:t>
      </w:r>
    </w:p>
    <w:p w:rsidR="009504FE" w:rsidRDefault="003639E4">
      <w:pPr>
        <w:spacing w:line="400" w:lineRule="exact"/>
        <w:ind w:firstLineChars="200" w:firstLine="420"/>
        <w:rPr>
          <w:rFonts w:ascii="宋体"/>
          <w:szCs w:val="21"/>
        </w:rPr>
      </w:pPr>
      <w:r>
        <w:rPr>
          <w:rFonts w:ascii="宋体" w:hAnsi="宋体" w:hint="eastAsia"/>
          <w:szCs w:val="21"/>
        </w:rPr>
        <w:t>7</w:t>
      </w:r>
      <w:r>
        <w:rPr>
          <w:rFonts w:ascii="宋体" w:hAnsi="宋体"/>
          <w:szCs w:val="21"/>
        </w:rPr>
        <w:t>.</w:t>
      </w:r>
      <w:r>
        <w:rPr>
          <w:rFonts w:ascii="宋体" w:hAnsi="宋体" w:hint="eastAsia"/>
          <w:szCs w:val="21"/>
        </w:rPr>
        <w:t>如我方中标：</w:t>
      </w:r>
    </w:p>
    <w:p w:rsidR="009504FE" w:rsidRDefault="003639E4">
      <w:pPr>
        <w:spacing w:line="400" w:lineRule="exact"/>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）我方承诺在收到中标通知书后，在中标通知书规定的期限内与你方签订合同。</w:t>
      </w:r>
    </w:p>
    <w:p w:rsidR="009504FE" w:rsidRDefault="003639E4">
      <w:pPr>
        <w:spacing w:line="400" w:lineRule="exact"/>
        <w:ind w:firstLineChars="200" w:firstLine="420"/>
        <w:rPr>
          <w:rFonts w:ascii="宋体"/>
          <w:szCs w:val="21"/>
        </w:rPr>
      </w:pPr>
      <w:r>
        <w:rPr>
          <w:rFonts w:ascii="宋体" w:hAnsi="宋体" w:hint="eastAsia"/>
          <w:szCs w:val="21"/>
        </w:rPr>
        <w:t>（2）按照招标文件的规定及合同约定履行相关责任和义务。</w:t>
      </w:r>
    </w:p>
    <w:p w:rsidR="009504FE" w:rsidRDefault="003639E4">
      <w:pPr>
        <w:spacing w:line="400" w:lineRule="exact"/>
        <w:ind w:firstLineChars="200" w:firstLine="420"/>
        <w:rPr>
          <w:rFonts w:ascii="宋体" w:hAnsi="宋体"/>
          <w:szCs w:val="21"/>
        </w:rPr>
      </w:pPr>
      <w:r>
        <w:rPr>
          <w:rFonts w:ascii="宋体" w:hAnsi="宋体" w:hint="eastAsia"/>
          <w:szCs w:val="21"/>
        </w:rPr>
        <w:t>我方在此声明，所递交的投标文件及有关资料内容完整、真实和准确，且不存在第二章“投标人须知”第</w:t>
      </w:r>
      <w:r>
        <w:rPr>
          <w:rFonts w:ascii="宋体" w:hAnsi="宋体"/>
          <w:szCs w:val="21"/>
        </w:rPr>
        <w:t>1.8</w:t>
      </w:r>
      <w:r>
        <w:rPr>
          <w:rFonts w:ascii="宋体" w:hAnsi="宋体" w:hint="eastAsia"/>
          <w:szCs w:val="21"/>
        </w:rPr>
        <w:t>款规定的任何一种情形。如有弄虚作假，将承担相应的法律责任，并赔偿由此造成的一切损失。</w:t>
      </w:r>
    </w:p>
    <w:p w:rsidR="009504FE" w:rsidRDefault="009504FE">
      <w:pPr>
        <w:pStyle w:val="a1"/>
        <w:rPr>
          <w:rFonts w:ascii="宋体" w:hAnsi="宋体"/>
          <w:szCs w:val="21"/>
        </w:rPr>
      </w:pPr>
    </w:p>
    <w:p w:rsidR="009504FE" w:rsidRDefault="009504FE">
      <w:pPr>
        <w:pStyle w:val="a1"/>
        <w:spacing w:line="360" w:lineRule="auto"/>
        <w:rPr>
          <w:rFonts w:ascii="宋体" w:hAnsi="宋体"/>
          <w:szCs w:val="21"/>
        </w:rPr>
      </w:pPr>
    </w:p>
    <w:p w:rsidR="009504FE" w:rsidRDefault="003639E4">
      <w:pPr>
        <w:spacing w:line="360" w:lineRule="auto"/>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（盖单位公章）</w:t>
      </w:r>
    </w:p>
    <w:p w:rsidR="009504FE" w:rsidRDefault="003639E4">
      <w:pPr>
        <w:spacing w:line="360" w:lineRule="auto"/>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法定代表人或者授权委托人：</w:t>
      </w:r>
      <w:r>
        <w:rPr>
          <w:rFonts w:ascii="宋体" w:hAnsi="宋体"/>
          <w:szCs w:val="21"/>
          <w:u w:val="single"/>
        </w:rPr>
        <w:t xml:space="preserve">         </w:t>
      </w:r>
      <w:r>
        <w:rPr>
          <w:rFonts w:ascii="宋体" w:hAnsi="宋体" w:hint="eastAsia"/>
          <w:szCs w:val="21"/>
        </w:rPr>
        <w:t>（签字或盖章）</w:t>
      </w:r>
    </w:p>
    <w:p w:rsidR="009504FE" w:rsidRDefault="003639E4">
      <w:pPr>
        <w:spacing w:line="400" w:lineRule="exact"/>
        <w:rPr>
          <w:rFonts w:ascii="宋体"/>
          <w:szCs w:val="21"/>
        </w:rPr>
      </w:pPr>
      <w:r>
        <w:rPr>
          <w:rFonts w:ascii="宋体" w:hAnsi="宋体"/>
          <w:szCs w:val="21"/>
        </w:rPr>
        <w:t xml:space="preserve">                            </w:t>
      </w:r>
    </w:p>
    <w:p w:rsidR="009504FE" w:rsidRDefault="003639E4">
      <w:pPr>
        <w:spacing w:line="400" w:lineRule="exact"/>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9504FE" w:rsidRDefault="003639E4">
      <w:pPr>
        <w:adjustRightInd w:val="0"/>
        <w:snapToGrid w:val="0"/>
        <w:spacing w:line="400" w:lineRule="exact"/>
        <w:jc w:val="center"/>
        <w:rPr>
          <w:rFonts w:ascii="宋体" w:hAnsi="宋体" w:cs="宋体"/>
          <w:sz w:val="24"/>
        </w:rPr>
      </w:pPr>
      <w:r>
        <w:rPr>
          <w:rFonts w:ascii="宋体" w:hAnsi="宋体" w:cs="宋体"/>
          <w:sz w:val="24"/>
        </w:rPr>
        <w:br w:type="page"/>
      </w:r>
    </w:p>
    <w:p w:rsidR="009504FE" w:rsidRDefault="009504FE">
      <w:pPr>
        <w:adjustRightInd w:val="0"/>
        <w:snapToGrid w:val="0"/>
        <w:spacing w:line="400" w:lineRule="exact"/>
        <w:jc w:val="center"/>
        <w:rPr>
          <w:rFonts w:ascii="宋体" w:hAnsi="宋体" w:cs="宋体"/>
          <w:sz w:val="24"/>
        </w:rPr>
      </w:pPr>
    </w:p>
    <w:p w:rsidR="009504FE" w:rsidRDefault="003639E4">
      <w:bookmarkStart w:id="914" w:name="_Toc2541"/>
      <w:r>
        <w:rPr>
          <w:rFonts w:ascii="宋体" w:hAnsi="宋体" w:cs="宋体" w:hint="eastAsia"/>
          <w:b/>
          <w:bCs/>
          <w:sz w:val="28"/>
          <w:szCs w:val="28"/>
        </w:rPr>
        <w:t>附件：工程量报价清单</w:t>
      </w:r>
    </w:p>
    <w:tbl>
      <w:tblPr>
        <w:tblW w:w="8324" w:type="dxa"/>
        <w:tblLayout w:type="fixed"/>
        <w:tblCellMar>
          <w:left w:w="0" w:type="dxa"/>
          <w:right w:w="0" w:type="dxa"/>
        </w:tblCellMar>
        <w:tblLook w:val="04A0" w:firstRow="1" w:lastRow="0" w:firstColumn="1" w:lastColumn="0" w:noHBand="0" w:noVBand="1"/>
      </w:tblPr>
      <w:tblGrid>
        <w:gridCol w:w="434"/>
        <w:gridCol w:w="1359"/>
        <w:gridCol w:w="2127"/>
        <w:gridCol w:w="1517"/>
        <w:gridCol w:w="725"/>
        <w:gridCol w:w="1178"/>
        <w:gridCol w:w="984"/>
      </w:tblGrid>
      <w:tr w:rsidR="009504FE">
        <w:trPr>
          <w:trHeight w:val="985"/>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工程项目名称</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sz w:val="22"/>
                <w:szCs w:val="22"/>
              </w:rPr>
              <w:t>服务内容</w:t>
            </w:r>
          </w:p>
        </w:tc>
        <w:tc>
          <w:tcPr>
            <w:tcW w:w="15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报价方式</w:t>
            </w:r>
          </w:p>
        </w:tc>
        <w:tc>
          <w:tcPr>
            <w:tcW w:w="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费率</w:t>
            </w:r>
          </w:p>
        </w:tc>
        <w:tc>
          <w:tcPr>
            <w:tcW w:w="11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r>
              <w:rPr>
                <w:rFonts w:ascii="宋体" w:hAnsi="宋体" w:cs="宋体" w:hint="eastAsia"/>
                <w:color w:val="000000"/>
                <w:kern w:val="0"/>
                <w:sz w:val="22"/>
                <w:szCs w:val="22"/>
                <w:lang w:bidi="ar"/>
              </w:rPr>
              <w:br/>
              <w:t>（元）</w:t>
            </w:r>
          </w:p>
        </w:tc>
        <w:tc>
          <w:tcPr>
            <w:tcW w:w="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9504FE">
        <w:trPr>
          <w:trHeight w:val="1447"/>
        </w:trPr>
        <w:tc>
          <w:tcPr>
            <w:tcW w:w="4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sz w:val="22"/>
                <w:szCs w:val="22"/>
              </w:rPr>
              <w:t>造价咨询服务</w:t>
            </w:r>
          </w:p>
        </w:tc>
        <w:tc>
          <w:tcPr>
            <w:tcW w:w="21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widowControl/>
              <w:jc w:val="center"/>
              <w:textAlignment w:val="center"/>
              <w:rPr>
                <w:rFonts w:ascii="宋体" w:hAnsi="宋体" w:cs="宋体"/>
                <w:color w:val="000000"/>
                <w:sz w:val="22"/>
                <w:szCs w:val="22"/>
              </w:rPr>
            </w:pPr>
            <w:r>
              <w:rPr>
                <w:rFonts w:ascii="宋体" w:hAnsi="宋体" w:cs="宋体" w:hint="eastAsia"/>
                <w:color w:val="000000"/>
                <w:sz w:val="22"/>
                <w:szCs w:val="22"/>
              </w:rPr>
              <w:t>施工图预算；过程变更预算；签证资料；结算编制等造价相关项目</w:t>
            </w:r>
          </w:p>
        </w:tc>
        <w:tc>
          <w:tcPr>
            <w:tcW w:w="15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3639E4">
            <w:pPr>
              <w:jc w:val="center"/>
              <w:rPr>
                <w:rFonts w:ascii="宋体" w:hAnsi="宋体" w:cs="宋体"/>
                <w:color w:val="000000"/>
                <w:sz w:val="22"/>
                <w:szCs w:val="22"/>
              </w:rPr>
            </w:pPr>
            <w:r>
              <w:rPr>
                <w:rFonts w:ascii="宋体" w:hAnsi="宋体" w:cs="宋体" w:hint="eastAsia"/>
                <w:color w:val="000000"/>
                <w:sz w:val="22"/>
                <w:szCs w:val="22"/>
              </w:rPr>
              <w:t>按项目</w:t>
            </w:r>
            <w:proofErr w:type="gramStart"/>
            <w:r>
              <w:rPr>
                <w:rFonts w:ascii="宋体" w:hAnsi="宋体" w:cs="宋体" w:hint="eastAsia"/>
                <w:color w:val="000000"/>
                <w:sz w:val="22"/>
                <w:szCs w:val="22"/>
              </w:rPr>
              <w:t>暂估总</w:t>
            </w:r>
            <w:proofErr w:type="gramEnd"/>
            <w:r>
              <w:rPr>
                <w:rFonts w:ascii="宋体" w:hAnsi="宋体" w:cs="宋体" w:hint="eastAsia"/>
                <w:color w:val="000000"/>
                <w:sz w:val="22"/>
                <w:szCs w:val="22"/>
              </w:rPr>
              <w:t>造价（不含设备）2.7亿元计取，按费率取费（含3%增值税）</w:t>
            </w:r>
          </w:p>
        </w:tc>
        <w:tc>
          <w:tcPr>
            <w:tcW w:w="7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9504FE">
            <w:pPr>
              <w:jc w:val="center"/>
              <w:rPr>
                <w:rFonts w:ascii="宋体" w:hAnsi="宋体" w:cs="宋体"/>
                <w:color w:val="000000"/>
                <w:sz w:val="22"/>
                <w:szCs w:val="22"/>
              </w:rPr>
            </w:pPr>
          </w:p>
        </w:tc>
        <w:tc>
          <w:tcPr>
            <w:tcW w:w="11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9504FE">
            <w:pPr>
              <w:rPr>
                <w:rFonts w:ascii="宋体" w:hAnsi="宋体" w:cs="宋体"/>
                <w:color w:val="000000"/>
                <w:sz w:val="22"/>
                <w:szCs w:val="22"/>
              </w:rPr>
            </w:pPr>
          </w:p>
        </w:tc>
        <w:tc>
          <w:tcPr>
            <w:tcW w:w="9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504FE" w:rsidRDefault="009504FE">
            <w:pPr>
              <w:rPr>
                <w:rFonts w:ascii="宋体" w:hAnsi="宋体" w:cs="宋体"/>
                <w:color w:val="000000"/>
                <w:sz w:val="22"/>
                <w:szCs w:val="22"/>
              </w:rPr>
            </w:pPr>
          </w:p>
        </w:tc>
      </w:tr>
    </w:tbl>
    <w:p w:rsidR="009504FE" w:rsidRDefault="003639E4">
      <w:pPr>
        <w:spacing w:line="360" w:lineRule="auto"/>
        <w:rPr>
          <w:rStyle w:val="2Char"/>
        </w:rPr>
      </w:pPr>
      <w:r>
        <w:rPr>
          <w:rStyle w:val="2Char"/>
          <w:rFonts w:hint="eastAsia"/>
        </w:rPr>
        <w:br w:type="page"/>
      </w:r>
    </w:p>
    <w:p w:rsidR="009504FE" w:rsidRDefault="003639E4">
      <w:pPr>
        <w:pStyle w:val="2"/>
        <w:rPr>
          <w:rFonts w:ascii="宋体" w:hAnsi="宋体" w:cs="宋体"/>
          <w:bCs w:val="0"/>
          <w:sz w:val="24"/>
        </w:rPr>
      </w:pPr>
      <w:bookmarkStart w:id="915" w:name="_Toc9258"/>
      <w:bookmarkStart w:id="916" w:name="_Toc31151"/>
      <w:bookmarkStart w:id="917" w:name="_Toc27518"/>
      <w:r>
        <w:rPr>
          <w:rStyle w:val="2Char"/>
          <w:rFonts w:hint="eastAsia"/>
          <w:b/>
          <w:bCs/>
        </w:rPr>
        <w:lastRenderedPageBreak/>
        <w:t>二、法定代表人身份证明</w:t>
      </w:r>
      <w:bookmarkEnd w:id="914"/>
      <w:bookmarkEnd w:id="915"/>
      <w:bookmarkEnd w:id="916"/>
      <w:bookmarkEnd w:id="917"/>
    </w:p>
    <w:p w:rsidR="009504FE" w:rsidRDefault="009504FE">
      <w:pPr>
        <w:spacing w:line="440" w:lineRule="exact"/>
        <w:rPr>
          <w:rFonts w:ascii="宋体"/>
          <w:szCs w:val="21"/>
        </w:rPr>
      </w:pPr>
    </w:p>
    <w:p w:rsidR="009504FE" w:rsidRDefault="003639E4">
      <w:pPr>
        <w:topLinePunct/>
        <w:snapToGrid w:val="0"/>
        <w:spacing w:line="440" w:lineRule="exact"/>
        <w:rPr>
          <w:rFonts w:ascii="宋体" w:hAnsi="宋体"/>
          <w:bCs/>
          <w:szCs w:val="21"/>
          <w:u w:val="single"/>
        </w:rPr>
      </w:pPr>
      <w:r>
        <w:rPr>
          <w:rFonts w:ascii="宋体" w:hAnsi="宋体" w:hint="eastAsia"/>
          <w:bCs/>
          <w:szCs w:val="21"/>
        </w:rPr>
        <w:t>投标人名称：</w:t>
      </w:r>
      <w:r>
        <w:rPr>
          <w:rFonts w:ascii="宋体" w:hAnsi="宋体"/>
          <w:bCs/>
          <w:szCs w:val="21"/>
          <w:u w:val="single"/>
        </w:rPr>
        <w:t xml:space="preserve">                         </w:t>
      </w:r>
    </w:p>
    <w:p w:rsidR="009504FE" w:rsidRDefault="003639E4">
      <w:pPr>
        <w:topLinePunct/>
        <w:snapToGrid w:val="0"/>
        <w:spacing w:line="440" w:lineRule="exact"/>
        <w:rPr>
          <w:rFonts w:ascii="宋体"/>
          <w:bCs/>
          <w:szCs w:val="21"/>
        </w:rPr>
      </w:pPr>
      <w:r>
        <w:rPr>
          <w:rFonts w:ascii="宋体" w:hAnsi="宋体" w:hint="eastAsia"/>
          <w:bCs/>
          <w:szCs w:val="21"/>
        </w:rPr>
        <w:t>单位性质：</w:t>
      </w:r>
      <w:r>
        <w:rPr>
          <w:rFonts w:ascii="宋体" w:hAnsi="宋体"/>
          <w:bCs/>
          <w:szCs w:val="21"/>
          <w:u w:val="single"/>
        </w:rPr>
        <w:t xml:space="preserve">                           </w:t>
      </w:r>
    </w:p>
    <w:p w:rsidR="009504FE" w:rsidRDefault="003639E4">
      <w:pPr>
        <w:topLinePunct/>
        <w:snapToGrid w:val="0"/>
        <w:spacing w:line="440" w:lineRule="exact"/>
        <w:rPr>
          <w:rFonts w:ascii="宋体"/>
          <w:bCs/>
          <w:szCs w:val="21"/>
        </w:rPr>
      </w:pPr>
      <w:r>
        <w:rPr>
          <w:rFonts w:ascii="宋体" w:hAnsi="宋体" w:hint="eastAsia"/>
          <w:bCs/>
          <w:szCs w:val="21"/>
        </w:rPr>
        <w:t>成立时间：</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rPr>
        <w:t>日</w:t>
      </w:r>
    </w:p>
    <w:p w:rsidR="009504FE" w:rsidRDefault="003639E4">
      <w:pPr>
        <w:topLinePunct/>
        <w:snapToGrid w:val="0"/>
        <w:spacing w:line="440" w:lineRule="exact"/>
        <w:rPr>
          <w:rFonts w:ascii="宋体"/>
          <w:bCs/>
          <w:szCs w:val="21"/>
        </w:rPr>
      </w:pPr>
      <w:r>
        <w:rPr>
          <w:rFonts w:ascii="宋体" w:hAnsi="宋体" w:hint="eastAsia"/>
          <w:bCs/>
          <w:szCs w:val="21"/>
        </w:rPr>
        <w:t>经营期限：</w:t>
      </w:r>
      <w:r>
        <w:rPr>
          <w:rFonts w:ascii="宋体" w:hAnsi="宋体"/>
          <w:bCs/>
          <w:szCs w:val="21"/>
          <w:u w:val="single"/>
        </w:rPr>
        <w:t xml:space="preserve">            </w:t>
      </w:r>
    </w:p>
    <w:p w:rsidR="009504FE" w:rsidRDefault="003639E4">
      <w:pPr>
        <w:topLinePunct/>
        <w:snapToGrid w:val="0"/>
        <w:spacing w:line="440" w:lineRule="exact"/>
        <w:rPr>
          <w:rFonts w:ascii="宋体"/>
          <w:bCs/>
          <w:szCs w:val="21"/>
          <w:u w:val="single"/>
        </w:rPr>
      </w:pPr>
      <w:r>
        <w:rPr>
          <w:rFonts w:ascii="宋体" w:hAnsi="宋体" w:hint="eastAsia"/>
          <w:bCs/>
          <w:szCs w:val="21"/>
        </w:rPr>
        <w:t>姓名：</w:t>
      </w:r>
      <w:r>
        <w:rPr>
          <w:rFonts w:ascii="宋体" w:hAnsi="宋体"/>
          <w:bCs/>
          <w:szCs w:val="21"/>
          <w:u w:val="single"/>
        </w:rPr>
        <w:t xml:space="preserve">         </w:t>
      </w:r>
      <w:r>
        <w:rPr>
          <w:rFonts w:ascii="宋体" w:hAnsi="宋体" w:hint="eastAsia"/>
          <w:bCs/>
          <w:szCs w:val="21"/>
        </w:rPr>
        <w:t>性别：</w:t>
      </w:r>
      <w:r>
        <w:rPr>
          <w:rFonts w:ascii="宋体" w:hAnsi="宋体"/>
          <w:bCs/>
          <w:szCs w:val="21"/>
          <w:u w:val="single"/>
        </w:rPr>
        <w:t xml:space="preserve">          </w:t>
      </w:r>
      <w:r>
        <w:rPr>
          <w:rFonts w:ascii="宋体" w:hAnsi="宋体" w:hint="eastAsia"/>
          <w:bCs/>
          <w:szCs w:val="21"/>
        </w:rPr>
        <w:t>年龄：</w:t>
      </w:r>
      <w:r>
        <w:rPr>
          <w:rFonts w:ascii="宋体" w:hAnsi="宋体"/>
          <w:bCs/>
          <w:szCs w:val="21"/>
          <w:u w:val="single"/>
        </w:rPr>
        <w:t xml:space="preserve">         </w:t>
      </w:r>
      <w:r>
        <w:rPr>
          <w:rFonts w:ascii="宋体" w:hAnsi="宋体" w:hint="eastAsia"/>
          <w:bCs/>
          <w:szCs w:val="21"/>
        </w:rPr>
        <w:t>职务：</w:t>
      </w:r>
      <w:r>
        <w:rPr>
          <w:rFonts w:ascii="宋体" w:hAnsi="宋体"/>
          <w:bCs/>
          <w:szCs w:val="21"/>
          <w:u w:val="single"/>
        </w:rPr>
        <w:t xml:space="preserve">         </w:t>
      </w:r>
    </w:p>
    <w:p w:rsidR="009504FE" w:rsidRDefault="003639E4">
      <w:pPr>
        <w:topLinePunct/>
        <w:snapToGrid w:val="0"/>
        <w:spacing w:line="440" w:lineRule="exact"/>
        <w:rPr>
          <w:rFonts w:ascii="宋体"/>
          <w:bCs/>
          <w:szCs w:val="21"/>
        </w:rPr>
      </w:pPr>
      <w:r>
        <w:rPr>
          <w:rFonts w:ascii="宋体" w:hAnsi="宋体" w:hint="eastAsia"/>
          <w:bCs/>
          <w:szCs w:val="21"/>
        </w:rPr>
        <w:t>系</w:t>
      </w:r>
      <w:r>
        <w:rPr>
          <w:rFonts w:ascii="宋体" w:hAnsi="宋体"/>
          <w:bCs/>
          <w:szCs w:val="21"/>
          <w:u w:val="single"/>
        </w:rPr>
        <w:t xml:space="preserve">                   </w:t>
      </w:r>
      <w:r>
        <w:rPr>
          <w:rFonts w:ascii="宋体" w:hAnsi="宋体" w:hint="eastAsia"/>
          <w:bCs/>
          <w:szCs w:val="21"/>
        </w:rPr>
        <w:t>（投标人名称）的法定代表人。</w:t>
      </w:r>
    </w:p>
    <w:p w:rsidR="009504FE" w:rsidRDefault="003639E4">
      <w:pPr>
        <w:topLinePunct/>
        <w:snapToGrid w:val="0"/>
        <w:spacing w:line="440" w:lineRule="exact"/>
        <w:ind w:firstLineChars="200" w:firstLine="420"/>
        <w:rPr>
          <w:rFonts w:ascii="宋体"/>
          <w:bCs/>
          <w:szCs w:val="21"/>
        </w:rPr>
      </w:pPr>
      <w:r>
        <w:rPr>
          <w:rFonts w:ascii="宋体" w:hAnsi="宋体" w:hint="eastAsia"/>
          <w:bCs/>
          <w:szCs w:val="21"/>
        </w:rPr>
        <w:t>特此证明。</w:t>
      </w:r>
    </w:p>
    <w:p w:rsidR="009504FE" w:rsidRDefault="009504FE">
      <w:pPr>
        <w:topLinePunct/>
        <w:snapToGrid w:val="0"/>
        <w:spacing w:line="440" w:lineRule="exact"/>
        <w:ind w:firstLineChars="200" w:firstLine="420"/>
        <w:rPr>
          <w:rFonts w:ascii="宋体"/>
          <w:bCs/>
          <w:szCs w:val="21"/>
        </w:rPr>
      </w:pPr>
    </w:p>
    <w:p w:rsidR="009504FE" w:rsidRDefault="003639E4">
      <w:pPr>
        <w:topLinePunct/>
        <w:snapToGrid w:val="0"/>
        <w:spacing w:line="440" w:lineRule="exact"/>
        <w:rPr>
          <w:rFonts w:ascii="宋体"/>
        </w:rPr>
      </w:pPr>
      <w:r>
        <w:rPr>
          <w:rFonts w:ascii="宋体" w:hAnsi="宋体" w:hint="eastAsia"/>
        </w:rPr>
        <w:t>附：法定代表人身份证复印件</w:t>
      </w:r>
    </w:p>
    <w:p w:rsidR="009504FE" w:rsidRDefault="009504FE">
      <w:pPr>
        <w:spacing w:line="500" w:lineRule="exact"/>
        <w:rPr>
          <w:rFonts w:ascii="宋体"/>
          <w:szCs w:val="21"/>
        </w:rPr>
      </w:pPr>
    </w:p>
    <w:p w:rsidR="009504FE" w:rsidRDefault="009504FE">
      <w:pPr>
        <w:spacing w:line="500" w:lineRule="exact"/>
        <w:rPr>
          <w:rFonts w:ascii="宋体"/>
          <w:szCs w:val="21"/>
        </w:rPr>
      </w:pPr>
    </w:p>
    <w:p w:rsidR="009504FE" w:rsidRDefault="009504FE">
      <w:pPr>
        <w:spacing w:line="440" w:lineRule="exact"/>
        <w:rPr>
          <w:rFonts w:ascii="宋体"/>
          <w:szCs w:val="21"/>
        </w:rPr>
      </w:pPr>
    </w:p>
    <w:p w:rsidR="009504FE" w:rsidRDefault="003639E4">
      <w:pPr>
        <w:spacing w:line="440" w:lineRule="exact"/>
        <w:rPr>
          <w:rFonts w:ascii="宋体" w:hAnsi="宋体"/>
          <w:szCs w:val="21"/>
        </w:rPr>
      </w:pPr>
      <w:r>
        <w:rPr>
          <w:rFonts w:ascii="宋体" w:hAnsi="宋体"/>
          <w:szCs w:val="21"/>
        </w:rPr>
        <w:t xml:space="preserve">                          </w:t>
      </w:r>
    </w:p>
    <w:p w:rsidR="009504FE" w:rsidRDefault="009504FE">
      <w:pPr>
        <w:spacing w:line="500" w:lineRule="exact"/>
        <w:rPr>
          <w:rFonts w:ascii="宋体"/>
          <w:szCs w:val="21"/>
        </w:rPr>
      </w:pPr>
    </w:p>
    <w:p w:rsidR="009504FE" w:rsidRDefault="009504FE">
      <w:pPr>
        <w:spacing w:line="440" w:lineRule="exact"/>
        <w:rPr>
          <w:rFonts w:ascii="宋体"/>
          <w:szCs w:val="21"/>
        </w:rPr>
      </w:pPr>
    </w:p>
    <w:p w:rsidR="009504FE" w:rsidRDefault="009504FE">
      <w:pPr>
        <w:spacing w:line="500" w:lineRule="exact"/>
        <w:rPr>
          <w:rFonts w:ascii="宋体"/>
          <w:szCs w:val="21"/>
        </w:rPr>
      </w:pPr>
    </w:p>
    <w:p w:rsidR="009504FE" w:rsidRDefault="009504FE">
      <w:pPr>
        <w:spacing w:line="440" w:lineRule="exact"/>
        <w:rPr>
          <w:rFonts w:ascii="宋体"/>
          <w:szCs w:val="21"/>
        </w:rPr>
      </w:pPr>
    </w:p>
    <w:p w:rsidR="009504FE" w:rsidRDefault="003639E4">
      <w:pPr>
        <w:spacing w:line="440" w:lineRule="exact"/>
        <w:rPr>
          <w:rFonts w:ascii="宋体" w:hAnsi="宋体"/>
          <w:szCs w:val="21"/>
        </w:rPr>
      </w:pPr>
      <w:r>
        <w:rPr>
          <w:rFonts w:ascii="宋体" w:hAnsi="宋体"/>
          <w:szCs w:val="21"/>
        </w:rPr>
        <w:t xml:space="preserve">                          </w:t>
      </w:r>
    </w:p>
    <w:p w:rsidR="009504FE" w:rsidRDefault="009504FE">
      <w:pPr>
        <w:spacing w:line="440" w:lineRule="exact"/>
        <w:rPr>
          <w:rFonts w:ascii="宋体" w:hAnsi="宋体"/>
          <w:szCs w:val="21"/>
        </w:rPr>
      </w:pPr>
    </w:p>
    <w:p w:rsidR="009504FE" w:rsidRDefault="009504FE">
      <w:pPr>
        <w:spacing w:line="440" w:lineRule="exact"/>
        <w:ind w:firstLineChars="2050" w:firstLine="4305"/>
        <w:rPr>
          <w:rFonts w:ascii="宋体"/>
          <w:szCs w:val="21"/>
        </w:rPr>
      </w:pPr>
    </w:p>
    <w:p w:rsidR="009504FE" w:rsidRDefault="003639E4">
      <w:pPr>
        <w:spacing w:line="440" w:lineRule="exact"/>
        <w:ind w:firstLineChars="2000" w:firstLine="4200"/>
        <w:rPr>
          <w:rFonts w:ascii="宋体"/>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rPr>
        <w:t>（盖单位公章）</w:t>
      </w:r>
    </w:p>
    <w:p w:rsidR="009504FE" w:rsidRDefault="009504FE">
      <w:pPr>
        <w:spacing w:line="440" w:lineRule="exact"/>
        <w:ind w:firstLineChars="2050" w:firstLine="4305"/>
        <w:rPr>
          <w:rFonts w:ascii="宋体"/>
          <w:szCs w:val="21"/>
        </w:rPr>
      </w:pPr>
    </w:p>
    <w:p w:rsidR="009504FE" w:rsidRDefault="003639E4">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p>
    <w:p w:rsidR="009504FE" w:rsidRDefault="009504FE">
      <w:pPr>
        <w:jc w:val="center"/>
        <w:rPr>
          <w:rFonts w:ascii="宋体" w:cs="宋体"/>
          <w:b/>
          <w:sz w:val="24"/>
        </w:rPr>
      </w:pPr>
    </w:p>
    <w:p w:rsidR="009504FE" w:rsidRDefault="009504FE">
      <w:pPr>
        <w:jc w:val="center"/>
        <w:rPr>
          <w:rFonts w:ascii="宋体" w:cs="宋体"/>
          <w:b/>
          <w:sz w:val="24"/>
        </w:rPr>
      </w:pPr>
    </w:p>
    <w:p w:rsidR="009504FE" w:rsidRDefault="009504FE">
      <w:pPr>
        <w:jc w:val="center"/>
        <w:rPr>
          <w:rFonts w:ascii="宋体" w:cs="宋体"/>
          <w:b/>
          <w:sz w:val="24"/>
        </w:rPr>
      </w:pPr>
    </w:p>
    <w:p w:rsidR="009504FE" w:rsidRDefault="009504FE">
      <w:pPr>
        <w:jc w:val="center"/>
        <w:rPr>
          <w:rFonts w:ascii="宋体" w:cs="宋体"/>
          <w:b/>
          <w:sz w:val="24"/>
        </w:rPr>
      </w:pPr>
    </w:p>
    <w:p w:rsidR="009504FE" w:rsidRDefault="009504FE">
      <w:pPr>
        <w:jc w:val="center"/>
        <w:rPr>
          <w:rFonts w:ascii="宋体" w:cs="宋体"/>
          <w:b/>
          <w:sz w:val="24"/>
        </w:rPr>
      </w:pPr>
    </w:p>
    <w:p w:rsidR="009504FE" w:rsidRDefault="003639E4">
      <w:pPr>
        <w:pStyle w:val="2"/>
      </w:pPr>
      <w:bookmarkStart w:id="918" w:name="_Toc23893"/>
      <w:bookmarkStart w:id="919" w:name="_Toc29319"/>
      <w:bookmarkStart w:id="920" w:name="_Toc2264"/>
      <w:bookmarkStart w:id="921" w:name="_Toc10528"/>
      <w:r>
        <w:rPr>
          <w:rFonts w:hint="eastAsia"/>
        </w:rPr>
        <w:lastRenderedPageBreak/>
        <w:t>三、法定代表人授权委托书</w:t>
      </w:r>
      <w:bookmarkEnd w:id="918"/>
      <w:bookmarkEnd w:id="919"/>
      <w:bookmarkEnd w:id="920"/>
      <w:bookmarkEnd w:id="921"/>
    </w:p>
    <w:p w:rsidR="009504FE" w:rsidRDefault="009504FE">
      <w:pPr>
        <w:jc w:val="center"/>
        <w:rPr>
          <w:rFonts w:ascii="宋体" w:cs="宋体"/>
          <w:b/>
          <w:sz w:val="24"/>
        </w:rPr>
      </w:pPr>
    </w:p>
    <w:p w:rsidR="009504FE" w:rsidRDefault="003639E4">
      <w:pPr>
        <w:spacing w:line="360" w:lineRule="auto"/>
        <w:ind w:firstLineChars="200" w:firstLine="420"/>
        <w:rPr>
          <w:rFonts w:ascii="宋体"/>
          <w:bCs/>
          <w:szCs w:val="21"/>
        </w:rPr>
      </w:pPr>
      <w:r>
        <w:rPr>
          <w:rFonts w:ascii="宋体" w:hAnsi="宋体" w:hint="eastAsia"/>
          <w:bCs/>
          <w:szCs w:val="21"/>
        </w:rPr>
        <w:t>本人</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hint="eastAsia"/>
          <w:bCs/>
          <w:szCs w:val="21"/>
        </w:rPr>
        <w:t>系</w:t>
      </w:r>
      <w:r>
        <w:rPr>
          <w:rFonts w:ascii="宋体" w:hAnsi="宋体"/>
          <w:bCs/>
          <w:szCs w:val="21"/>
        </w:rPr>
        <w:t xml:space="preserve"> </w:t>
      </w:r>
      <w:r>
        <w:rPr>
          <w:rFonts w:ascii="宋体" w:hAnsi="宋体"/>
          <w:bCs/>
          <w:szCs w:val="21"/>
          <w:u w:val="single"/>
        </w:rPr>
        <w:t xml:space="preserve">    </w:t>
      </w:r>
      <w:r>
        <w:rPr>
          <w:rFonts w:ascii="宋体" w:hAnsi="宋体" w:hint="eastAsia"/>
          <w:bCs/>
          <w:szCs w:val="21"/>
          <w:u w:val="single"/>
        </w:rPr>
        <w:t>（投标人名称）</w:t>
      </w:r>
      <w:r>
        <w:rPr>
          <w:rFonts w:ascii="宋体" w:hAnsi="宋体"/>
          <w:bCs/>
          <w:szCs w:val="21"/>
          <w:u w:val="single"/>
        </w:rPr>
        <w:t xml:space="preserve">   </w:t>
      </w:r>
      <w:r>
        <w:rPr>
          <w:rFonts w:ascii="宋体" w:hAnsi="宋体" w:hint="eastAsia"/>
          <w:bCs/>
          <w:szCs w:val="21"/>
        </w:rPr>
        <w:t>的法定代表人，现委托</w:t>
      </w:r>
      <w:r>
        <w:rPr>
          <w:rFonts w:ascii="宋体" w:hAnsi="宋体"/>
          <w:bCs/>
          <w:szCs w:val="21"/>
          <w:u w:val="single"/>
        </w:rPr>
        <w:t xml:space="preserve">  </w:t>
      </w:r>
      <w:r>
        <w:rPr>
          <w:rFonts w:ascii="宋体" w:hAnsi="宋体" w:hint="eastAsia"/>
          <w:bCs/>
          <w:szCs w:val="21"/>
          <w:u w:val="single"/>
        </w:rPr>
        <w:t>（姓名）</w:t>
      </w:r>
      <w:r>
        <w:rPr>
          <w:rFonts w:ascii="宋体" w:hAnsi="宋体"/>
          <w:bCs/>
          <w:szCs w:val="21"/>
          <w:u w:val="single"/>
        </w:rPr>
        <w:t xml:space="preserve">   </w:t>
      </w:r>
      <w:r>
        <w:rPr>
          <w:rFonts w:ascii="宋体" w:hAnsi="宋体" w:hint="eastAsia"/>
          <w:bCs/>
          <w:szCs w:val="21"/>
        </w:rPr>
        <w:t>为我方代理人。代理人根据授权，以我方名义全权处理（签署、澄清、说明、补正、递交、撤回、修改）</w:t>
      </w:r>
      <w:r>
        <w:rPr>
          <w:rFonts w:ascii="宋体" w:hAnsi="宋体" w:hint="eastAsia"/>
          <w:bCs/>
          <w:szCs w:val="21"/>
          <w:u w:val="single"/>
        </w:rPr>
        <w:t xml:space="preserve">                    （项目名称）</w:t>
      </w:r>
      <w:r>
        <w:rPr>
          <w:rFonts w:ascii="宋体" w:hAnsi="宋体" w:hint="eastAsia"/>
          <w:bCs/>
          <w:szCs w:val="21"/>
        </w:rPr>
        <w:t>投标文件，签订合同和处理一切有关事宜），其法律后果由我方承担。</w:t>
      </w:r>
    </w:p>
    <w:p w:rsidR="009504FE" w:rsidRDefault="003639E4">
      <w:pPr>
        <w:topLinePunct/>
        <w:snapToGrid w:val="0"/>
        <w:spacing w:line="360" w:lineRule="auto"/>
        <w:ind w:firstLineChars="200" w:firstLine="420"/>
        <w:rPr>
          <w:rFonts w:ascii="宋体"/>
          <w:bCs/>
          <w:szCs w:val="21"/>
        </w:rPr>
      </w:pPr>
      <w:r>
        <w:rPr>
          <w:rFonts w:ascii="宋体" w:hAnsi="宋体" w:hint="eastAsia"/>
          <w:bCs/>
          <w:szCs w:val="21"/>
        </w:rPr>
        <w:t>委托期限：</w:t>
      </w:r>
      <w:r>
        <w:rPr>
          <w:rFonts w:ascii="宋体" w:hAnsi="宋体" w:hint="eastAsia"/>
          <w:bCs/>
          <w:szCs w:val="21"/>
          <w:u w:val="single"/>
        </w:rPr>
        <w:t>自签署本委托书之日起</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日</w:t>
      </w:r>
      <w:r>
        <w:rPr>
          <w:rFonts w:ascii="宋体" w:hAnsi="宋体" w:hint="eastAsia"/>
          <w:bCs/>
          <w:szCs w:val="21"/>
        </w:rPr>
        <w:t>。</w:t>
      </w:r>
    </w:p>
    <w:p w:rsidR="009504FE" w:rsidRDefault="003639E4">
      <w:pPr>
        <w:topLinePunct/>
        <w:snapToGrid w:val="0"/>
        <w:spacing w:line="360" w:lineRule="auto"/>
        <w:ind w:firstLineChars="200" w:firstLine="420"/>
        <w:rPr>
          <w:rFonts w:ascii="宋体"/>
          <w:bCs/>
          <w:szCs w:val="21"/>
        </w:rPr>
      </w:pPr>
      <w:r>
        <w:rPr>
          <w:rFonts w:ascii="宋体" w:hAnsi="宋体" w:hint="eastAsia"/>
          <w:bCs/>
          <w:szCs w:val="21"/>
        </w:rPr>
        <w:t>代理人无转委托权。</w:t>
      </w:r>
    </w:p>
    <w:p w:rsidR="009504FE" w:rsidRDefault="009504FE">
      <w:pPr>
        <w:topLinePunct/>
        <w:snapToGrid w:val="0"/>
        <w:spacing w:line="440" w:lineRule="exact"/>
        <w:ind w:firstLineChars="200" w:firstLine="420"/>
        <w:rPr>
          <w:rFonts w:ascii="宋体"/>
          <w:bCs/>
          <w:szCs w:val="21"/>
        </w:rPr>
      </w:pPr>
    </w:p>
    <w:p w:rsidR="009504FE" w:rsidRDefault="003639E4">
      <w:pPr>
        <w:topLinePunct/>
        <w:snapToGrid w:val="0"/>
        <w:spacing w:line="440" w:lineRule="exact"/>
        <w:ind w:firstLineChars="200" w:firstLine="420"/>
        <w:rPr>
          <w:rFonts w:ascii="宋体" w:hAnsi="宋体"/>
          <w:bCs/>
          <w:szCs w:val="21"/>
        </w:rPr>
      </w:pPr>
      <w:r>
        <w:rPr>
          <w:rFonts w:ascii="宋体" w:hAnsi="宋体" w:hint="eastAsia"/>
          <w:bCs/>
          <w:szCs w:val="21"/>
        </w:rPr>
        <w:t>附：法定代表人身份证复印件</w:t>
      </w:r>
    </w:p>
    <w:p w:rsidR="009504FE" w:rsidRDefault="003639E4">
      <w:pPr>
        <w:topLinePunct/>
        <w:snapToGrid w:val="0"/>
        <w:spacing w:line="440" w:lineRule="exact"/>
        <w:ind w:firstLineChars="400" w:firstLine="840"/>
        <w:rPr>
          <w:rFonts w:ascii="宋体"/>
          <w:bCs/>
          <w:szCs w:val="21"/>
        </w:rPr>
      </w:pPr>
      <w:r>
        <w:rPr>
          <w:rFonts w:ascii="宋体" w:hAnsi="宋体" w:hint="eastAsia"/>
          <w:bCs/>
          <w:szCs w:val="21"/>
        </w:rPr>
        <w:t>授权委托人身份证复印件</w:t>
      </w:r>
    </w:p>
    <w:p w:rsidR="009504FE" w:rsidRDefault="009504FE">
      <w:pPr>
        <w:spacing w:line="500" w:lineRule="exact"/>
        <w:rPr>
          <w:rFonts w:ascii="宋体"/>
          <w:szCs w:val="21"/>
        </w:rPr>
      </w:pPr>
    </w:p>
    <w:p w:rsidR="009504FE" w:rsidRDefault="009504FE">
      <w:pPr>
        <w:spacing w:line="500" w:lineRule="exact"/>
        <w:rPr>
          <w:rFonts w:ascii="宋体"/>
          <w:szCs w:val="21"/>
        </w:rPr>
      </w:pPr>
    </w:p>
    <w:p w:rsidR="009504FE" w:rsidRDefault="009504FE">
      <w:pPr>
        <w:pStyle w:val="a1"/>
        <w:rPr>
          <w:rFonts w:ascii="宋体"/>
          <w:szCs w:val="21"/>
        </w:rPr>
      </w:pPr>
    </w:p>
    <w:p w:rsidR="009504FE" w:rsidRDefault="009504FE">
      <w:pPr>
        <w:pStyle w:val="a1"/>
        <w:rPr>
          <w:rFonts w:ascii="宋体"/>
          <w:szCs w:val="21"/>
        </w:rPr>
      </w:pPr>
    </w:p>
    <w:p w:rsidR="009504FE" w:rsidRDefault="009504FE">
      <w:pPr>
        <w:pStyle w:val="a1"/>
        <w:rPr>
          <w:rFonts w:ascii="宋体"/>
          <w:szCs w:val="21"/>
        </w:rPr>
      </w:pPr>
    </w:p>
    <w:p w:rsidR="009504FE" w:rsidRDefault="009504FE">
      <w:pPr>
        <w:spacing w:line="440" w:lineRule="exact"/>
        <w:rPr>
          <w:rFonts w:ascii="宋体"/>
          <w:szCs w:val="21"/>
        </w:rPr>
      </w:pPr>
    </w:p>
    <w:p w:rsidR="009504FE" w:rsidRDefault="009504FE">
      <w:pPr>
        <w:spacing w:line="440" w:lineRule="exact"/>
        <w:rPr>
          <w:rFonts w:ascii="宋体"/>
          <w:szCs w:val="21"/>
        </w:rPr>
      </w:pPr>
    </w:p>
    <w:p w:rsidR="009504FE" w:rsidRDefault="009504FE">
      <w:pPr>
        <w:spacing w:line="440" w:lineRule="exact"/>
        <w:rPr>
          <w:rFonts w:ascii="宋体"/>
          <w:szCs w:val="21"/>
        </w:rPr>
      </w:pPr>
    </w:p>
    <w:p w:rsidR="009504FE" w:rsidRDefault="003639E4">
      <w:pPr>
        <w:topLinePunct/>
        <w:snapToGrid w:val="0"/>
        <w:spacing w:line="440" w:lineRule="exact"/>
        <w:ind w:firstLineChars="200" w:firstLine="420"/>
        <w:jc w:val="right"/>
        <w:rPr>
          <w:rFonts w:ascii="宋体"/>
          <w:bCs/>
          <w:szCs w:val="21"/>
        </w:rPr>
      </w:pPr>
      <w:r>
        <w:rPr>
          <w:rFonts w:ascii="宋体" w:hAnsi="宋体"/>
          <w:bCs/>
          <w:szCs w:val="21"/>
        </w:rPr>
        <w:t xml:space="preserve"> </w:t>
      </w:r>
      <w:r>
        <w:rPr>
          <w:rFonts w:ascii="宋体" w:hAnsi="宋体" w:hint="eastAsia"/>
          <w:bCs/>
          <w:szCs w:val="21"/>
        </w:rPr>
        <w:t xml:space="preserve">  投标人名称：</w:t>
      </w:r>
      <w:r>
        <w:rPr>
          <w:rFonts w:ascii="宋体" w:hAnsi="宋体"/>
          <w:bCs/>
          <w:szCs w:val="21"/>
          <w:u w:val="single"/>
        </w:rPr>
        <w:t xml:space="preserve">                               </w:t>
      </w:r>
      <w:r>
        <w:rPr>
          <w:rFonts w:ascii="宋体" w:hAnsi="宋体" w:hint="eastAsia"/>
          <w:bCs/>
          <w:szCs w:val="21"/>
        </w:rPr>
        <w:t>（盖单位公章）</w:t>
      </w:r>
    </w:p>
    <w:p w:rsidR="009504FE" w:rsidRDefault="003639E4">
      <w:pPr>
        <w:topLinePunct/>
        <w:snapToGrid w:val="0"/>
        <w:spacing w:line="440" w:lineRule="exact"/>
        <w:ind w:firstLineChars="1100" w:firstLine="2310"/>
        <w:rPr>
          <w:rFonts w:ascii="宋体"/>
          <w:bCs/>
          <w:szCs w:val="21"/>
        </w:rPr>
      </w:pPr>
      <w:r>
        <w:rPr>
          <w:rFonts w:ascii="宋体" w:hAnsi="宋体" w:hint="eastAsia"/>
          <w:bCs/>
          <w:szCs w:val="21"/>
        </w:rPr>
        <w:t>法定代表人：</w:t>
      </w:r>
      <w:r>
        <w:rPr>
          <w:rFonts w:ascii="宋体" w:hAnsi="宋体"/>
          <w:bCs/>
          <w:szCs w:val="21"/>
          <w:u w:val="single"/>
        </w:rPr>
        <w:t xml:space="preserve">                                </w:t>
      </w:r>
      <w:r>
        <w:rPr>
          <w:rFonts w:ascii="宋体" w:hAnsi="宋体" w:hint="eastAsia"/>
          <w:bCs/>
          <w:szCs w:val="21"/>
        </w:rPr>
        <w:t>（签字或盖章）</w:t>
      </w:r>
    </w:p>
    <w:p w:rsidR="009504FE" w:rsidRDefault="003639E4">
      <w:pPr>
        <w:topLinePunct/>
        <w:snapToGrid w:val="0"/>
        <w:spacing w:line="440" w:lineRule="exact"/>
        <w:ind w:firstLineChars="1100" w:firstLine="2310"/>
        <w:rPr>
          <w:rFonts w:ascii="宋体"/>
          <w:bCs/>
          <w:szCs w:val="21"/>
        </w:rPr>
      </w:pPr>
      <w:r>
        <w:rPr>
          <w:rFonts w:ascii="宋体" w:hAnsi="宋体" w:hint="eastAsia"/>
          <w:bCs/>
          <w:szCs w:val="21"/>
        </w:rPr>
        <w:t>身份证号码：</w:t>
      </w:r>
      <w:r>
        <w:rPr>
          <w:rFonts w:ascii="宋体" w:hAnsi="宋体"/>
          <w:bCs/>
          <w:szCs w:val="21"/>
          <w:u w:val="single"/>
        </w:rPr>
        <w:t xml:space="preserve">                                </w:t>
      </w:r>
    </w:p>
    <w:p w:rsidR="009504FE" w:rsidRDefault="003639E4">
      <w:pPr>
        <w:topLinePunct/>
        <w:snapToGrid w:val="0"/>
        <w:spacing w:line="440" w:lineRule="exact"/>
        <w:ind w:firstLineChars="1100" w:firstLine="2310"/>
        <w:rPr>
          <w:rFonts w:ascii="宋体" w:hAnsi="宋体"/>
          <w:bCs/>
          <w:szCs w:val="21"/>
        </w:rPr>
      </w:pPr>
      <w:r>
        <w:rPr>
          <w:rFonts w:ascii="宋体" w:hAnsi="宋体" w:hint="eastAsia"/>
          <w:bCs/>
          <w:szCs w:val="21"/>
        </w:rPr>
        <w:t>授权委托人：</w:t>
      </w:r>
      <w:r>
        <w:rPr>
          <w:rFonts w:ascii="宋体" w:hAnsi="宋体"/>
          <w:bCs/>
          <w:szCs w:val="21"/>
          <w:u w:val="single"/>
        </w:rPr>
        <w:t xml:space="preserve">                                </w:t>
      </w:r>
      <w:r>
        <w:rPr>
          <w:rFonts w:ascii="宋体" w:hAnsi="宋体" w:hint="eastAsia"/>
          <w:bCs/>
          <w:szCs w:val="21"/>
        </w:rPr>
        <w:t>（签字或盖章）</w:t>
      </w:r>
      <w:r>
        <w:rPr>
          <w:rFonts w:ascii="宋体" w:hAnsi="宋体"/>
          <w:bCs/>
          <w:szCs w:val="21"/>
        </w:rPr>
        <w:t xml:space="preserve"> </w:t>
      </w:r>
    </w:p>
    <w:p w:rsidR="009504FE" w:rsidRDefault="003639E4">
      <w:pPr>
        <w:topLinePunct/>
        <w:snapToGrid w:val="0"/>
        <w:spacing w:line="440" w:lineRule="exact"/>
        <w:ind w:firstLineChars="1100" w:firstLine="2310"/>
        <w:rPr>
          <w:rFonts w:ascii="宋体"/>
          <w:bCs/>
          <w:szCs w:val="21"/>
        </w:rPr>
      </w:pPr>
      <w:r>
        <w:rPr>
          <w:rFonts w:ascii="宋体" w:hAnsi="宋体" w:hint="eastAsia"/>
          <w:bCs/>
          <w:szCs w:val="21"/>
        </w:rPr>
        <w:t>身份证号码：</w:t>
      </w:r>
      <w:r>
        <w:rPr>
          <w:rFonts w:ascii="宋体" w:hAnsi="宋体"/>
          <w:bCs/>
          <w:szCs w:val="21"/>
          <w:u w:val="single"/>
        </w:rPr>
        <w:t xml:space="preserve">                                </w:t>
      </w:r>
    </w:p>
    <w:p w:rsidR="009504FE" w:rsidRDefault="003639E4">
      <w:pPr>
        <w:topLinePunct/>
        <w:snapToGrid w:val="0"/>
        <w:spacing w:line="440" w:lineRule="exact"/>
        <w:ind w:firstLineChars="200" w:firstLine="420"/>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rPr>
        <w:t xml:space="preserve"> </w:t>
      </w:r>
      <w:r>
        <w:rPr>
          <w:rFonts w:ascii="宋体" w:hAnsi="宋体"/>
          <w:bCs/>
          <w:szCs w:val="21"/>
          <w:u w:val="single"/>
        </w:rPr>
        <w:t xml:space="preserve">      </w:t>
      </w:r>
      <w:r>
        <w:rPr>
          <w:rFonts w:ascii="宋体" w:hAnsi="宋体" w:hint="eastAsia"/>
          <w:bCs/>
          <w:szCs w:val="21"/>
        </w:rPr>
        <w:t>日</w:t>
      </w:r>
    </w:p>
    <w:p w:rsidR="009504FE" w:rsidRDefault="009504FE">
      <w:pPr>
        <w:topLinePunct/>
        <w:snapToGrid w:val="0"/>
        <w:spacing w:line="440" w:lineRule="exact"/>
        <w:ind w:firstLineChars="200" w:firstLine="420"/>
        <w:rPr>
          <w:rFonts w:ascii="宋体"/>
          <w:bCs/>
          <w:szCs w:val="21"/>
        </w:rPr>
      </w:pPr>
    </w:p>
    <w:p w:rsidR="009504FE" w:rsidRDefault="009504FE">
      <w:pPr>
        <w:topLinePunct/>
        <w:snapToGrid w:val="0"/>
        <w:spacing w:line="440" w:lineRule="exact"/>
        <w:ind w:firstLineChars="200" w:firstLine="420"/>
        <w:rPr>
          <w:rFonts w:ascii="宋体"/>
          <w:bCs/>
          <w:szCs w:val="21"/>
        </w:rPr>
      </w:pPr>
    </w:p>
    <w:p w:rsidR="009504FE" w:rsidRDefault="009504FE">
      <w:pPr>
        <w:topLinePunct/>
        <w:snapToGrid w:val="0"/>
        <w:spacing w:line="440" w:lineRule="exact"/>
        <w:ind w:firstLineChars="200" w:firstLine="420"/>
        <w:rPr>
          <w:rFonts w:ascii="宋体"/>
          <w:bCs/>
          <w:szCs w:val="21"/>
        </w:rPr>
      </w:pPr>
    </w:p>
    <w:p w:rsidR="009504FE" w:rsidRDefault="009504FE">
      <w:pPr>
        <w:rPr>
          <w:rFonts w:ascii="宋体"/>
          <w:bCs/>
          <w:szCs w:val="21"/>
        </w:rPr>
      </w:pPr>
    </w:p>
    <w:p w:rsidR="009504FE" w:rsidRDefault="003639E4">
      <w:pPr>
        <w:pStyle w:val="2"/>
      </w:pPr>
      <w:bookmarkStart w:id="922" w:name="_Toc29432"/>
      <w:bookmarkStart w:id="923" w:name="_Toc11181"/>
      <w:bookmarkStart w:id="924" w:name="_Toc23728"/>
      <w:bookmarkStart w:id="925" w:name="_Toc5384"/>
      <w:r>
        <w:rPr>
          <w:rFonts w:hint="eastAsia"/>
        </w:rPr>
        <w:lastRenderedPageBreak/>
        <w:t>四、投标保证金（无）</w:t>
      </w:r>
      <w:bookmarkEnd w:id="922"/>
      <w:bookmarkEnd w:id="923"/>
      <w:bookmarkEnd w:id="924"/>
      <w:bookmarkEnd w:id="925"/>
    </w:p>
    <w:p w:rsidR="009504FE" w:rsidRDefault="009504FE">
      <w:pPr>
        <w:pStyle w:val="2"/>
        <w:snapToGrid w:val="0"/>
        <w:spacing w:before="0" w:after="0" w:line="360" w:lineRule="auto"/>
        <w:rPr>
          <w:rFonts w:ascii="宋体"/>
          <w:b w:val="0"/>
          <w:sz w:val="24"/>
        </w:rPr>
        <w:sectPr w:rsidR="009504FE">
          <w:footerReference w:type="default" r:id="rId12"/>
          <w:pgSz w:w="11906" w:h="16838"/>
          <w:pgMar w:top="1440" w:right="1797" w:bottom="1440" w:left="1797" w:header="851" w:footer="992" w:gutter="0"/>
          <w:pgNumType w:fmt="numberInDash" w:start="1"/>
          <w:cols w:space="720"/>
          <w:docGrid w:type="linesAndChars" w:linePitch="312"/>
        </w:sectPr>
      </w:pPr>
    </w:p>
    <w:p w:rsidR="009504FE" w:rsidRDefault="003639E4">
      <w:pPr>
        <w:pStyle w:val="2"/>
      </w:pPr>
      <w:bookmarkStart w:id="926" w:name="_Toc28828"/>
      <w:bookmarkStart w:id="927" w:name="_Toc30637"/>
      <w:bookmarkStart w:id="928" w:name="_Toc32602"/>
      <w:bookmarkStart w:id="929" w:name="_Toc9453"/>
      <w:r>
        <w:rPr>
          <w:rFonts w:hint="eastAsia"/>
        </w:rPr>
        <w:lastRenderedPageBreak/>
        <w:t>五、投标人综合概况表</w:t>
      </w:r>
      <w:bookmarkEnd w:id="926"/>
      <w:bookmarkEnd w:id="927"/>
      <w:bookmarkEnd w:id="928"/>
      <w:bookmarkEnd w:id="929"/>
    </w:p>
    <w:tbl>
      <w:tblPr>
        <w:tblpPr w:leftFromText="180" w:rightFromText="180" w:vertAnchor="text" w:horzAnchor="margin" w:tblpXSpec="center" w:tblpY="47"/>
        <w:tblW w:w="897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92"/>
        <w:gridCol w:w="928"/>
        <w:gridCol w:w="92"/>
        <w:gridCol w:w="1930"/>
        <w:gridCol w:w="290"/>
        <w:gridCol w:w="1269"/>
        <w:gridCol w:w="677"/>
        <w:gridCol w:w="222"/>
        <w:gridCol w:w="1878"/>
      </w:tblGrid>
      <w:tr w:rsidR="009504FE">
        <w:trPr>
          <w:trHeight w:val="590"/>
        </w:trPr>
        <w:tc>
          <w:tcPr>
            <w:tcW w:w="1692" w:type="dxa"/>
            <w:tcBorders>
              <w:top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单位名称</w:t>
            </w:r>
          </w:p>
        </w:tc>
        <w:tc>
          <w:tcPr>
            <w:tcW w:w="2950" w:type="dxa"/>
            <w:gridSpan w:val="3"/>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cs="宋体" w:hint="eastAsia"/>
                <w:szCs w:val="21"/>
              </w:rPr>
              <w:t>营业执照号</w:t>
            </w:r>
          </w:p>
        </w:tc>
        <w:tc>
          <w:tcPr>
            <w:tcW w:w="2100" w:type="dxa"/>
            <w:gridSpan w:val="2"/>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trHeight w:val="554"/>
        </w:trPr>
        <w:tc>
          <w:tcPr>
            <w:tcW w:w="1692" w:type="dxa"/>
            <w:vMerge w:val="restart"/>
            <w:tcBorders>
              <w:top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注册地址</w:t>
            </w:r>
          </w:p>
        </w:tc>
        <w:tc>
          <w:tcPr>
            <w:tcW w:w="2950" w:type="dxa"/>
            <w:gridSpan w:val="3"/>
            <w:vMerge w:val="restart"/>
            <w:tcBorders>
              <w:top w:val="single" w:sz="4" w:space="0" w:color="auto"/>
              <w:left w:val="single" w:sz="4" w:space="0" w:color="auto"/>
              <w:right w:val="single" w:sz="4" w:space="0" w:color="auto"/>
            </w:tcBorders>
            <w:vAlign w:val="center"/>
          </w:tcPr>
          <w:p w:rsidR="009504FE" w:rsidRDefault="009504FE">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pacing w:val="34"/>
                <w:szCs w:val="21"/>
              </w:rPr>
              <w:t>注册资本</w:t>
            </w:r>
          </w:p>
        </w:tc>
        <w:tc>
          <w:tcPr>
            <w:tcW w:w="2100" w:type="dxa"/>
            <w:gridSpan w:val="2"/>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trHeight w:val="554"/>
        </w:trPr>
        <w:tc>
          <w:tcPr>
            <w:tcW w:w="1692" w:type="dxa"/>
            <w:vMerge/>
            <w:tcBorders>
              <w:bottom w:val="single" w:sz="4" w:space="0" w:color="auto"/>
              <w:right w:val="single" w:sz="4" w:space="0" w:color="auto"/>
            </w:tcBorders>
            <w:vAlign w:val="center"/>
          </w:tcPr>
          <w:p w:rsidR="009504FE" w:rsidRDefault="009504FE">
            <w:pPr>
              <w:jc w:val="center"/>
              <w:rPr>
                <w:rFonts w:ascii="宋体" w:hAnsi="宋体" w:cs="宋体"/>
                <w:szCs w:val="21"/>
              </w:rPr>
            </w:pPr>
          </w:p>
        </w:tc>
        <w:tc>
          <w:tcPr>
            <w:tcW w:w="2950" w:type="dxa"/>
            <w:gridSpan w:val="3"/>
            <w:vMerge/>
            <w:tcBorders>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pacing w:val="30"/>
                <w:szCs w:val="21"/>
              </w:rPr>
            </w:pPr>
            <w:r>
              <w:rPr>
                <w:rFonts w:ascii="宋体" w:cs="宋体" w:hint="eastAsia"/>
                <w:spacing w:val="30"/>
                <w:szCs w:val="21"/>
              </w:rPr>
              <w:t>成立日期</w:t>
            </w:r>
          </w:p>
        </w:tc>
        <w:tc>
          <w:tcPr>
            <w:tcW w:w="2100" w:type="dxa"/>
            <w:gridSpan w:val="2"/>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trHeight w:val="576"/>
        </w:trPr>
        <w:tc>
          <w:tcPr>
            <w:tcW w:w="1692" w:type="dxa"/>
            <w:tcBorders>
              <w:top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单位性质</w:t>
            </w:r>
          </w:p>
        </w:tc>
        <w:tc>
          <w:tcPr>
            <w:tcW w:w="2950" w:type="dxa"/>
            <w:gridSpan w:val="3"/>
            <w:tcBorders>
              <w:top w:val="single" w:sz="4" w:space="0" w:color="auto"/>
              <w:left w:val="single" w:sz="4" w:space="0" w:color="auto"/>
              <w:right w:val="single" w:sz="4" w:space="0" w:color="auto"/>
            </w:tcBorders>
            <w:vAlign w:val="center"/>
          </w:tcPr>
          <w:p w:rsidR="009504FE" w:rsidRDefault="009504FE">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pacing w:val="30"/>
                <w:szCs w:val="21"/>
              </w:rPr>
            </w:pPr>
            <w:r>
              <w:rPr>
                <w:rFonts w:ascii="宋体" w:cs="宋体" w:hint="eastAsia"/>
                <w:spacing w:val="30"/>
                <w:szCs w:val="21"/>
              </w:rPr>
              <w:t>营业期限</w:t>
            </w:r>
          </w:p>
        </w:tc>
        <w:tc>
          <w:tcPr>
            <w:tcW w:w="2100" w:type="dxa"/>
            <w:gridSpan w:val="2"/>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trHeight w:val="557"/>
        </w:trPr>
        <w:tc>
          <w:tcPr>
            <w:tcW w:w="1692" w:type="dxa"/>
            <w:tcBorders>
              <w:top w:val="single" w:sz="4" w:space="0" w:color="auto"/>
              <w:bottom w:val="single" w:sz="4" w:space="0" w:color="auto"/>
              <w:right w:val="single" w:sz="4" w:space="0" w:color="auto"/>
            </w:tcBorders>
            <w:vAlign w:val="center"/>
          </w:tcPr>
          <w:p w:rsidR="009504FE" w:rsidRDefault="003639E4">
            <w:pPr>
              <w:jc w:val="center"/>
              <w:rPr>
                <w:rFonts w:ascii="宋体" w:hAnsi="宋体" w:cs="宋体"/>
                <w:szCs w:val="21"/>
              </w:rPr>
            </w:pPr>
            <w:r>
              <w:rPr>
                <w:rFonts w:ascii="宋体" w:hAnsi="宋体" w:cs="宋体" w:hint="eastAsia"/>
                <w:szCs w:val="21"/>
              </w:rPr>
              <w:t>开户银行</w:t>
            </w:r>
          </w:p>
        </w:tc>
        <w:tc>
          <w:tcPr>
            <w:tcW w:w="2950" w:type="dxa"/>
            <w:gridSpan w:val="3"/>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hAnsi="宋体" w:cs="宋体"/>
                <w:szCs w:val="21"/>
              </w:rPr>
            </w:pPr>
            <w:r>
              <w:rPr>
                <w:rFonts w:ascii="宋体" w:hAnsi="宋体" w:cs="宋体" w:hint="eastAsia"/>
                <w:szCs w:val="21"/>
              </w:rPr>
              <w:t>开户行账号</w:t>
            </w:r>
          </w:p>
        </w:tc>
        <w:tc>
          <w:tcPr>
            <w:tcW w:w="2100" w:type="dxa"/>
            <w:gridSpan w:val="2"/>
            <w:tcBorders>
              <w:top w:val="single" w:sz="4" w:space="0" w:color="auto"/>
              <w:left w:val="single" w:sz="4" w:space="0" w:color="auto"/>
              <w:bottom w:val="single" w:sz="4" w:space="0" w:color="auto"/>
            </w:tcBorders>
            <w:vAlign w:val="center"/>
          </w:tcPr>
          <w:p w:rsidR="009504FE" w:rsidRDefault="009504FE">
            <w:pPr>
              <w:jc w:val="center"/>
              <w:rPr>
                <w:rFonts w:ascii="宋体" w:hAnsi="宋体" w:cs="宋体"/>
                <w:szCs w:val="21"/>
              </w:rPr>
            </w:pPr>
          </w:p>
        </w:tc>
      </w:tr>
      <w:tr w:rsidR="009504FE">
        <w:trPr>
          <w:trHeight w:val="557"/>
        </w:trPr>
        <w:tc>
          <w:tcPr>
            <w:tcW w:w="1692" w:type="dxa"/>
            <w:tcBorders>
              <w:top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经营范围</w:t>
            </w:r>
          </w:p>
        </w:tc>
        <w:tc>
          <w:tcPr>
            <w:tcW w:w="7286" w:type="dxa"/>
            <w:gridSpan w:val="8"/>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cantSplit/>
          <w:trHeight w:val="734"/>
        </w:trPr>
        <w:tc>
          <w:tcPr>
            <w:tcW w:w="2712" w:type="dxa"/>
            <w:gridSpan w:val="3"/>
            <w:tcBorders>
              <w:top w:val="single" w:sz="4" w:space="0" w:color="auto"/>
              <w:bottom w:val="single" w:sz="4" w:space="0" w:color="auto"/>
            </w:tcBorders>
            <w:vAlign w:val="center"/>
          </w:tcPr>
          <w:p w:rsidR="009504FE" w:rsidRDefault="003639E4">
            <w:pPr>
              <w:jc w:val="center"/>
              <w:rPr>
                <w:rFonts w:ascii="宋体" w:cs="宋体"/>
                <w:szCs w:val="21"/>
              </w:rPr>
            </w:pPr>
            <w:r>
              <w:rPr>
                <w:rFonts w:ascii="宋体" w:hAnsi="宋体" w:cs="宋体" w:hint="eastAsia"/>
                <w:szCs w:val="21"/>
              </w:rPr>
              <w:t>员工数量</w:t>
            </w:r>
          </w:p>
        </w:tc>
        <w:tc>
          <w:tcPr>
            <w:tcW w:w="6266" w:type="dxa"/>
            <w:gridSpan w:val="6"/>
            <w:tcBorders>
              <w:top w:val="single" w:sz="4" w:space="0" w:color="auto"/>
              <w:left w:val="single" w:sz="4" w:space="0" w:color="auto"/>
              <w:bottom w:val="single" w:sz="4" w:space="0" w:color="auto"/>
            </w:tcBorders>
            <w:vAlign w:val="center"/>
          </w:tcPr>
          <w:p w:rsidR="009504FE" w:rsidRDefault="003639E4">
            <w:pPr>
              <w:jc w:val="center"/>
              <w:rPr>
                <w:rFonts w:ascii="宋体" w:cs="宋体"/>
                <w:szCs w:val="21"/>
              </w:rPr>
            </w:pPr>
            <w:r>
              <w:rPr>
                <w:rFonts w:ascii="宋体" w:hAnsi="宋体" w:cs="宋体" w:hint="eastAsia"/>
                <w:szCs w:val="21"/>
              </w:rPr>
              <w:t>共</w:t>
            </w:r>
            <w:r>
              <w:rPr>
                <w:rFonts w:ascii="宋体" w:hAnsi="宋体" w:cs="宋体"/>
                <w:szCs w:val="21"/>
                <w:u w:val="single"/>
              </w:rPr>
              <w:t xml:space="preserve">  </w:t>
            </w:r>
            <w:r>
              <w:rPr>
                <w:rFonts w:ascii="宋体" w:hAnsi="宋体" w:cs="宋体" w:hint="eastAsia"/>
                <w:szCs w:val="21"/>
              </w:rPr>
              <w:t>人，其中，高级职称</w:t>
            </w:r>
            <w:r>
              <w:rPr>
                <w:rFonts w:ascii="宋体" w:hAnsi="宋体" w:cs="宋体"/>
                <w:szCs w:val="21"/>
                <w:u w:val="single"/>
              </w:rPr>
              <w:t xml:space="preserve">   </w:t>
            </w:r>
            <w:r>
              <w:rPr>
                <w:rFonts w:ascii="宋体" w:hAnsi="宋体" w:cs="宋体" w:hint="eastAsia"/>
                <w:szCs w:val="21"/>
              </w:rPr>
              <w:t>人，中级职称</w:t>
            </w:r>
            <w:r>
              <w:rPr>
                <w:rFonts w:ascii="宋体" w:hAnsi="宋体" w:cs="宋体"/>
                <w:szCs w:val="21"/>
                <w:u w:val="single"/>
              </w:rPr>
              <w:t xml:space="preserve">  </w:t>
            </w:r>
            <w:r>
              <w:rPr>
                <w:rFonts w:ascii="宋体" w:hAnsi="宋体" w:cs="宋体" w:hint="eastAsia"/>
                <w:szCs w:val="21"/>
              </w:rPr>
              <w:t>人</w:t>
            </w:r>
          </w:p>
        </w:tc>
      </w:tr>
      <w:tr w:rsidR="009504FE">
        <w:trPr>
          <w:trHeight w:val="734"/>
        </w:trPr>
        <w:tc>
          <w:tcPr>
            <w:tcW w:w="2712" w:type="dxa"/>
            <w:gridSpan w:val="3"/>
            <w:tcBorders>
              <w:top w:val="single" w:sz="4" w:space="0" w:color="auto"/>
              <w:bottom w:val="single" w:sz="4" w:space="0" w:color="auto"/>
              <w:right w:val="single" w:sz="4" w:space="0" w:color="auto"/>
            </w:tcBorders>
            <w:vAlign w:val="center"/>
          </w:tcPr>
          <w:p w:rsidR="009504FE" w:rsidRDefault="003639E4">
            <w:pPr>
              <w:jc w:val="center"/>
              <w:rPr>
                <w:rFonts w:ascii="宋体" w:cs="宋体"/>
                <w:b/>
                <w:bCs/>
                <w:sz w:val="24"/>
              </w:rPr>
            </w:pPr>
            <w:r>
              <w:rPr>
                <w:rFonts w:ascii="宋体" w:hAnsi="宋体" w:cs="宋体" w:hint="eastAsia"/>
                <w:b/>
                <w:bCs/>
                <w:sz w:val="24"/>
              </w:rPr>
              <w:t>联系人</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b/>
                <w:bCs/>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b/>
                <w:bCs/>
                <w:sz w:val="24"/>
              </w:rPr>
            </w:pPr>
            <w:r>
              <w:rPr>
                <w:rFonts w:ascii="宋体" w:hAnsi="宋体" w:cs="宋体" w:hint="eastAsia"/>
                <w:b/>
                <w:bCs/>
                <w:sz w:val="24"/>
              </w:rPr>
              <w:t>手机号码</w:t>
            </w:r>
          </w:p>
        </w:tc>
        <w:tc>
          <w:tcPr>
            <w:tcW w:w="2777" w:type="dxa"/>
            <w:gridSpan w:val="3"/>
            <w:tcBorders>
              <w:top w:val="single" w:sz="4" w:space="0" w:color="auto"/>
              <w:left w:val="single" w:sz="4" w:space="0" w:color="auto"/>
              <w:bottom w:val="single" w:sz="4" w:space="0" w:color="auto"/>
            </w:tcBorders>
            <w:vAlign w:val="center"/>
          </w:tcPr>
          <w:p w:rsidR="009504FE" w:rsidRDefault="009504FE">
            <w:pPr>
              <w:jc w:val="center"/>
              <w:rPr>
                <w:rFonts w:ascii="宋体" w:cs="宋体"/>
                <w:b/>
                <w:bCs/>
                <w:sz w:val="24"/>
              </w:rPr>
            </w:pPr>
          </w:p>
        </w:tc>
      </w:tr>
      <w:tr w:rsidR="009504FE">
        <w:trPr>
          <w:trHeight w:val="734"/>
        </w:trPr>
        <w:tc>
          <w:tcPr>
            <w:tcW w:w="2712" w:type="dxa"/>
            <w:gridSpan w:val="3"/>
            <w:tcBorders>
              <w:top w:val="single" w:sz="4" w:space="0" w:color="auto"/>
              <w:bottom w:val="single" w:sz="4" w:space="0" w:color="auto"/>
              <w:right w:val="single" w:sz="4" w:space="0" w:color="auto"/>
            </w:tcBorders>
            <w:vAlign w:val="center"/>
          </w:tcPr>
          <w:p w:rsidR="009504FE" w:rsidRDefault="003639E4">
            <w:pPr>
              <w:jc w:val="center"/>
              <w:rPr>
                <w:rFonts w:ascii="宋体" w:cs="宋体"/>
                <w:b/>
                <w:bCs/>
                <w:sz w:val="24"/>
              </w:rPr>
            </w:pPr>
            <w:r>
              <w:rPr>
                <w:rFonts w:ascii="宋体" w:hAnsi="宋体" w:cs="宋体" w:hint="eastAsia"/>
                <w:b/>
                <w:bCs/>
                <w:sz w:val="24"/>
              </w:rPr>
              <w:t>联系电话</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b/>
                <w:bCs/>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b/>
                <w:bCs/>
                <w:sz w:val="24"/>
              </w:rPr>
            </w:pPr>
            <w:r>
              <w:rPr>
                <w:rFonts w:ascii="宋体" w:hAnsi="宋体" w:cs="宋体" w:hint="eastAsia"/>
                <w:b/>
                <w:bCs/>
                <w:sz w:val="24"/>
              </w:rPr>
              <w:t>传真</w:t>
            </w:r>
          </w:p>
        </w:tc>
        <w:tc>
          <w:tcPr>
            <w:tcW w:w="2777" w:type="dxa"/>
            <w:gridSpan w:val="3"/>
            <w:tcBorders>
              <w:top w:val="single" w:sz="4" w:space="0" w:color="auto"/>
              <w:left w:val="single" w:sz="4" w:space="0" w:color="auto"/>
              <w:bottom w:val="single" w:sz="4" w:space="0" w:color="auto"/>
            </w:tcBorders>
            <w:vAlign w:val="center"/>
          </w:tcPr>
          <w:p w:rsidR="009504FE" w:rsidRDefault="009504FE">
            <w:pPr>
              <w:jc w:val="center"/>
              <w:rPr>
                <w:rFonts w:ascii="宋体" w:cs="宋体"/>
                <w:b/>
                <w:bCs/>
                <w:sz w:val="24"/>
              </w:rPr>
            </w:pPr>
          </w:p>
        </w:tc>
      </w:tr>
      <w:tr w:rsidR="009504FE">
        <w:trPr>
          <w:trHeight w:val="587"/>
        </w:trPr>
        <w:tc>
          <w:tcPr>
            <w:tcW w:w="8978" w:type="dxa"/>
            <w:gridSpan w:val="9"/>
            <w:tcBorders>
              <w:top w:val="single" w:sz="8" w:space="0" w:color="auto"/>
              <w:bottom w:val="single" w:sz="4" w:space="0" w:color="auto"/>
            </w:tcBorders>
            <w:vAlign w:val="center"/>
          </w:tcPr>
          <w:p w:rsidR="009504FE" w:rsidRDefault="003639E4">
            <w:pPr>
              <w:jc w:val="center"/>
              <w:rPr>
                <w:rFonts w:ascii="宋体" w:cs="宋体"/>
                <w:szCs w:val="21"/>
              </w:rPr>
            </w:pPr>
            <w:r>
              <w:rPr>
                <w:rFonts w:ascii="宋体" w:hAnsi="宋体" w:cs="宋体" w:hint="eastAsia"/>
                <w:szCs w:val="21"/>
              </w:rPr>
              <w:t>法</w:t>
            </w:r>
            <w:r>
              <w:rPr>
                <w:rFonts w:ascii="宋体" w:hAnsi="宋体" w:cs="宋体"/>
                <w:szCs w:val="21"/>
              </w:rPr>
              <w:t xml:space="preserve"> </w:t>
            </w:r>
            <w:r>
              <w:rPr>
                <w:rFonts w:ascii="宋体" w:hAnsi="宋体" w:cs="宋体" w:hint="eastAsia"/>
                <w:szCs w:val="21"/>
              </w:rPr>
              <w:t>定</w:t>
            </w:r>
            <w:r>
              <w:rPr>
                <w:rFonts w:ascii="宋体" w:hAnsi="宋体" w:cs="宋体"/>
                <w:szCs w:val="21"/>
              </w:rPr>
              <w:t xml:space="preserve"> </w:t>
            </w:r>
            <w:r>
              <w:rPr>
                <w:rFonts w:ascii="宋体" w:hAnsi="宋体" w:cs="宋体" w:hint="eastAsia"/>
                <w:szCs w:val="21"/>
              </w:rPr>
              <w:t>代</w:t>
            </w:r>
            <w:r>
              <w:rPr>
                <w:rFonts w:ascii="宋体" w:hAnsi="宋体" w:cs="宋体"/>
                <w:szCs w:val="21"/>
              </w:rPr>
              <w:t xml:space="preserve"> </w:t>
            </w:r>
            <w:r>
              <w:rPr>
                <w:rFonts w:ascii="宋体" w:hAnsi="宋体" w:cs="宋体" w:hint="eastAsia"/>
                <w:szCs w:val="21"/>
              </w:rPr>
              <w:t>表</w:t>
            </w:r>
            <w:r>
              <w:rPr>
                <w:rFonts w:ascii="宋体" w:hAnsi="宋体" w:cs="宋体"/>
                <w:szCs w:val="21"/>
              </w:rPr>
              <w:t xml:space="preserve"> </w:t>
            </w:r>
            <w:r>
              <w:rPr>
                <w:rFonts w:ascii="宋体" w:hAnsi="宋体" w:cs="宋体" w:hint="eastAsia"/>
                <w:szCs w:val="21"/>
              </w:rPr>
              <w:t>人</w:t>
            </w:r>
            <w:r>
              <w:rPr>
                <w:rFonts w:ascii="宋体" w:hAnsi="宋体" w:cs="宋体"/>
                <w:szCs w:val="21"/>
              </w:rPr>
              <w:t xml:space="preserve"> </w:t>
            </w:r>
            <w:r>
              <w:rPr>
                <w:rFonts w:ascii="宋体" w:hAnsi="宋体" w:cs="宋体" w:hint="eastAsia"/>
                <w:szCs w:val="21"/>
              </w:rPr>
              <w:t>基</w:t>
            </w:r>
            <w:r>
              <w:rPr>
                <w:rFonts w:ascii="宋体" w:hAnsi="宋体" w:cs="宋体"/>
                <w:szCs w:val="21"/>
              </w:rPr>
              <w:t xml:space="preserve"> </w:t>
            </w:r>
            <w:r>
              <w:rPr>
                <w:rFonts w:ascii="宋体" w:hAnsi="宋体" w:cs="宋体" w:hint="eastAsia"/>
                <w:szCs w:val="21"/>
              </w:rPr>
              <w:t>本</w:t>
            </w:r>
            <w:r>
              <w:rPr>
                <w:rFonts w:ascii="宋体" w:hAnsi="宋体" w:cs="宋体"/>
                <w:szCs w:val="21"/>
              </w:rPr>
              <w:t xml:space="preserve"> </w:t>
            </w:r>
            <w:r>
              <w:rPr>
                <w:rFonts w:ascii="宋体" w:hAnsi="宋体" w:cs="宋体" w:hint="eastAsia"/>
                <w:szCs w:val="21"/>
              </w:rPr>
              <w:t>情</w:t>
            </w:r>
            <w:r>
              <w:rPr>
                <w:rFonts w:ascii="宋体" w:hAnsi="宋体" w:cs="宋体"/>
                <w:szCs w:val="21"/>
              </w:rPr>
              <w:t xml:space="preserve"> </w:t>
            </w:r>
            <w:proofErr w:type="gramStart"/>
            <w:r>
              <w:rPr>
                <w:rFonts w:ascii="宋体" w:hAnsi="宋体" w:cs="宋体" w:hint="eastAsia"/>
                <w:szCs w:val="21"/>
              </w:rPr>
              <w:t>况</w:t>
            </w:r>
            <w:proofErr w:type="gramEnd"/>
          </w:p>
        </w:tc>
      </w:tr>
      <w:tr w:rsidR="009504FE">
        <w:trPr>
          <w:trHeight w:val="590"/>
        </w:trPr>
        <w:tc>
          <w:tcPr>
            <w:tcW w:w="1692" w:type="dxa"/>
            <w:tcBorders>
              <w:top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姓</w:t>
            </w:r>
            <w:r>
              <w:rPr>
                <w:rFonts w:ascii="宋体" w:hAnsi="宋体" w:cs="宋体"/>
                <w:szCs w:val="21"/>
              </w:rPr>
              <w:t xml:space="preserve">  </w:t>
            </w:r>
            <w:r>
              <w:rPr>
                <w:rFonts w:ascii="宋体" w:hAnsi="宋体" w:cs="宋体" w:hint="eastAsia"/>
                <w:szCs w:val="21"/>
              </w:rPr>
              <w:t>名</w:t>
            </w:r>
          </w:p>
        </w:tc>
        <w:tc>
          <w:tcPr>
            <w:tcW w:w="928" w:type="dxa"/>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身份证号码</w:t>
            </w:r>
          </w:p>
        </w:tc>
        <w:tc>
          <w:tcPr>
            <w:tcW w:w="4046" w:type="dxa"/>
            <w:gridSpan w:val="4"/>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trHeight w:val="567"/>
        </w:trPr>
        <w:tc>
          <w:tcPr>
            <w:tcW w:w="1692" w:type="dxa"/>
            <w:tcBorders>
              <w:top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职</w:t>
            </w:r>
            <w:r>
              <w:rPr>
                <w:rFonts w:ascii="宋体" w:hAnsi="宋体" w:cs="宋体"/>
                <w:szCs w:val="21"/>
              </w:rPr>
              <w:t xml:space="preserve">  </w:t>
            </w:r>
            <w:proofErr w:type="gramStart"/>
            <w:r>
              <w:rPr>
                <w:rFonts w:ascii="宋体" w:hAnsi="宋体" w:cs="宋体" w:hint="eastAsia"/>
                <w:szCs w:val="21"/>
              </w:rPr>
              <w:t>务</w:t>
            </w:r>
            <w:proofErr w:type="gramEnd"/>
          </w:p>
        </w:tc>
        <w:tc>
          <w:tcPr>
            <w:tcW w:w="928" w:type="dxa"/>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职</w:t>
            </w:r>
            <w:r>
              <w:rPr>
                <w:rFonts w:ascii="宋体" w:hAnsi="宋体" w:cs="宋体"/>
                <w:szCs w:val="21"/>
              </w:rPr>
              <w:t xml:space="preserve">   </w:t>
            </w:r>
            <w:r>
              <w:rPr>
                <w:rFonts w:ascii="宋体" w:hAnsi="宋体" w:cs="宋体" w:hint="eastAsia"/>
                <w:szCs w:val="21"/>
              </w:rPr>
              <w:t>称</w:t>
            </w:r>
          </w:p>
        </w:tc>
        <w:tc>
          <w:tcPr>
            <w:tcW w:w="1269" w:type="dxa"/>
            <w:tcBorders>
              <w:top w:val="single" w:sz="4" w:space="0" w:color="auto"/>
              <w:left w:val="single" w:sz="4" w:space="0" w:color="auto"/>
              <w:bottom w:val="single" w:sz="4" w:space="0" w:color="auto"/>
              <w:right w:val="single" w:sz="4" w:space="0" w:color="auto"/>
            </w:tcBorders>
            <w:vAlign w:val="center"/>
          </w:tcPr>
          <w:p w:rsidR="009504FE" w:rsidRDefault="009504FE">
            <w:pPr>
              <w:jc w:val="center"/>
              <w:rPr>
                <w:rFonts w:ascii="宋体" w:cs="宋体"/>
                <w:szCs w:val="21"/>
              </w:rPr>
            </w:pPr>
          </w:p>
        </w:tc>
        <w:tc>
          <w:tcPr>
            <w:tcW w:w="899" w:type="dxa"/>
            <w:gridSpan w:val="2"/>
            <w:tcBorders>
              <w:top w:val="single" w:sz="4" w:space="0" w:color="auto"/>
              <w:left w:val="single" w:sz="4" w:space="0" w:color="auto"/>
              <w:bottom w:val="single" w:sz="4" w:space="0" w:color="auto"/>
              <w:right w:val="single" w:sz="4" w:space="0" w:color="auto"/>
            </w:tcBorders>
            <w:vAlign w:val="center"/>
          </w:tcPr>
          <w:p w:rsidR="009504FE" w:rsidRDefault="003639E4">
            <w:pPr>
              <w:jc w:val="center"/>
              <w:rPr>
                <w:rFonts w:ascii="宋体" w:cs="宋体"/>
                <w:szCs w:val="21"/>
              </w:rPr>
            </w:pPr>
            <w:r>
              <w:rPr>
                <w:rFonts w:ascii="宋体" w:hAnsi="宋体" w:cs="宋体" w:hint="eastAsia"/>
                <w:szCs w:val="21"/>
              </w:rPr>
              <w:t>学</w:t>
            </w:r>
            <w:r>
              <w:rPr>
                <w:rFonts w:ascii="宋体" w:hAnsi="宋体" w:cs="宋体"/>
                <w:szCs w:val="21"/>
              </w:rPr>
              <w:t xml:space="preserve"> </w:t>
            </w:r>
            <w:r>
              <w:rPr>
                <w:rFonts w:ascii="宋体" w:hAnsi="宋体" w:cs="宋体" w:hint="eastAsia"/>
                <w:szCs w:val="21"/>
              </w:rPr>
              <w:t>历</w:t>
            </w:r>
          </w:p>
        </w:tc>
        <w:tc>
          <w:tcPr>
            <w:tcW w:w="1878" w:type="dxa"/>
            <w:tcBorders>
              <w:top w:val="single" w:sz="4" w:space="0" w:color="auto"/>
              <w:left w:val="single" w:sz="4" w:space="0" w:color="auto"/>
              <w:bottom w:val="single" w:sz="4" w:space="0" w:color="auto"/>
            </w:tcBorders>
            <w:vAlign w:val="center"/>
          </w:tcPr>
          <w:p w:rsidR="009504FE" w:rsidRDefault="009504FE">
            <w:pPr>
              <w:jc w:val="center"/>
              <w:rPr>
                <w:rFonts w:ascii="宋体" w:cs="宋体"/>
                <w:szCs w:val="21"/>
              </w:rPr>
            </w:pPr>
          </w:p>
        </w:tc>
      </w:tr>
      <w:tr w:rsidR="009504FE">
        <w:trPr>
          <w:cantSplit/>
          <w:trHeight w:val="2203"/>
        </w:trPr>
        <w:tc>
          <w:tcPr>
            <w:tcW w:w="8978" w:type="dxa"/>
            <w:gridSpan w:val="9"/>
            <w:tcBorders>
              <w:top w:val="single" w:sz="4" w:space="0" w:color="auto"/>
              <w:bottom w:val="single" w:sz="4" w:space="0" w:color="auto"/>
              <w:right w:val="single" w:sz="4" w:space="0" w:color="auto"/>
            </w:tcBorders>
          </w:tcPr>
          <w:p w:rsidR="009504FE" w:rsidRDefault="003639E4">
            <w:pPr>
              <w:jc w:val="left"/>
              <w:rPr>
                <w:rFonts w:ascii="宋体" w:cs="宋体"/>
                <w:szCs w:val="21"/>
              </w:rPr>
            </w:pPr>
            <w:r>
              <w:rPr>
                <w:rFonts w:ascii="宋体" w:hAnsi="宋体" w:cs="宋体" w:hint="eastAsia"/>
                <w:szCs w:val="21"/>
              </w:rPr>
              <w:t>投标单位简介（请简要说明公司情况，包括成立时间、业务范围、专业构成、规模）：</w:t>
            </w:r>
          </w:p>
          <w:p w:rsidR="009504FE" w:rsidRDefault="009504FE">
            <w:pPr>
              <w:jc w:val="left"/>
              <w:rPr>
                <w:rFonts w:ascii="宋体" w:cs="宋体"/>
                <w:szCs w:val="21"/>
              </w:rPr>
            </w:pPr>
          </w:p>
          <w:p w:rsidR="009504FE" w:rsidRDefault="009504FE">
            <w:pPr>
              <w:jc w:val="left"/>
              <w:rPr>
                <w:rFonts w:ascii="宋体" w:cs="宋体"/>
                <w:szCs w:val="21"/>
              </w:rPr>
            </w:pPr>
          </w:p>
          <w:p w:rsidR="009504FE" w:rsidRDefault="003639E4">
            <w:pPr>
              <w:ind w:firstLineChars="2900" w:firstLine="6090"/>
              <w:jc w:val="left"/>
              <w:rPr>
                <w:rFonts w:ascii="宋体" w:cs="宋体"/>
                <w:szCs w:val="21"/>
              </w:rPr>
            </w:pPr>
            <w:r>
              <w:rPr>
                <w:rFonts w:ascii="宋体" w:hAnsi="宋体" w:cs="宋体" w:hint="eastAsia"/>
                <w:szCs w:val="21"/>
              </w:rPr>
              <w:t>（单位盖章）</w:t>
            </w:r>
          </w:p>
        </w:tc>
      </w:tr>
      <w:tr w:rsidR="009504FE">
        <w:trPr>
          <w:cantSplit/>
          <w:trHeight w:val="2223"/>
        </w:trPr>
        <w:tc>
          <w:tcPr>
            <w:tcW w:w="8978" w:type="dxa"/>
            <w:gridSpan w:val="9"/>
            <w:tcBorders>
              <w:top w:val="single" w:sz="4" w:space="0" w:color="auto"/>
              <w:bottom w:val="single" w:sz="4" w:space="0" w:color="auto"/>
              <w:right w:val="single" w:sz="4" w:space="0" w:color="auto"/>
            </w:tcBorders>
          </w:tcPr>
          <w:p w:rsidR="009504FE" w:rsidRDefault="003639E4">
            <w:pPr>
              <w:pStyle w:val="a1"/>
              <w:ind w:firstLine="0"/>
              <w:jc w:val="left"/>
              <w:rPr>
                <w:rFonts w:ascii="宋体" w:eastAsia="宋体" w:hAnsi="宋体" w:cs="宋体"/>
                <w:kern w:val="2"/>
                <w:sz w:val="21"/>
                <w:szCs w:val="21"/>
              </w:rPr>
            </w:pPr>
            <w:r>
              <w:rPr>
                <w:rFonts w:ascii="宋体" w:eastAsia="宋体" w:hAnsi="宋体" w:cs="宋体" w:hint="eastAsia"/>
                <w:kern w:val="2"/>
                <w:sz w:val="21"/>
                <w:szCs w:val="21"/>
              </w:rPr>
              <w:t>投标单位完成本项目所独有的有利条件及相关的专业特长：</w:t>
            </w:r>
          </w:p>
          <w:p w:rsidR="009504FE" w:rsidRDefault="009504FE">
            <w:pPr>
              <w:ind w:firstLineChars="2900" w:firstLine="6090"/>
              <w:jc w:val="left"/>
              <w:rPr>
                <w:rFonts w:ascii="宋体" w:hAnsi="宋体" w:cs="宋体"/>
                <w:szCs w:val="21"/>
              </w:rPr>
            </w:pPr>
          </w:p>
        </w:tc>
      </w:tr>
    </w:tbl>
    <w:p w:rsidR="009504FE" w:rsidRDefault="009504FE"/>
    <w:p w:rsidR="009504FE" w:rsidRDefault="003639E4">
      <w:bookmarkStart w:id="930" w:name="_Toc447265331"/>
      <w:bookmarkStart w:id="931" w:name="_Toc16175995"/>
      <w:bookmarkStart w:id="932" w:name="_Toc447265617"/>
      <w:r>
        <w:rPr>
          <w:rFonts w:hint="eastAsia"/>
        </w:rPr>
        <w:lastRenderedPageBreak/>
        <w:br w:type="page"/>
      </w:r>
    </w:p>
    <w:p w:rsidR="009504FE" w:rsidRDefault="003639E4">
      <w:pPr>
        <w:pStyle w:val="2"/>
      </w:pPr>
      <w:bookmarkStart w:id="933" w:name="_Toc32569"/>
      <w:bookmarkStart w:id="934" w:name="_Toc7393"/>
      <w:bookmarkStart w:id="935" w:name="_Toc8216"/>
      <w:bookmarkStart w:id="936" w:name="_Toc31013"/>
      <w:bookmarkEnd w:id="930"/>
      <w:bookmarkEnd w:id="931"/>
      <w:bookmarkEnd w:id="932"/>
      <w:r>
        <w:rPr>
          <w:rFonts w:hint="eastAsia"/>
        </w:rPr>
        <w:lastRenderedPageBreak/>
        <w:t>六、资格审查资料</w:t>
      </w:r>
      <w:bookmarkEnd w:id="933"/>
      <w:bookmarkEnd w:id="934"/>
      <w:bookmarkEnd w:id="935"/>
      <w:bookmarkEnd w:id="936"/>
    </w:p>
    <w:p w:rsidR="009504FE" w:rsidRDefault="003639E4">
      <w:pPr>
        <w:spacing w:line="360" w:lineRule="auto"/>
        <w:ind w:firstLineChars="200" w:firstLine="420"/>
        <w:rPr>
          <w:szCs w:val="21"/>
        </w:rPr>
      </w:pPr>
      <w:r>
        <w:rPr>
          <w:szCs w:val="21"/>
        </w:rPr>
        <w:t>1</w:t>
      </w:r>
      <w:r>
        <w:rPr>
          <w:rFonts w:hint="eastAsia"/>
          <w:szCs w:val="21"/>
        </w:rPr>
        <w:t>、投标人应为中华人民共和国境内依法注册的独立企业法人机构或其他组织，具有有效的</w:t>
      </w:r>
      <w:r>
        <w:rPr>
          <w:rFonts w:ascii="宋体" w:hAnsi="宋体" w:hint="eastAsia"/>
          <w:kern w:val="0"/>
          <w:szCs w:val="21"/>
        </w:rPr>
        <w:t>营业执照</w:t>
      </w:r>
      <w:r>
        <w:rPr>
          <w:rFonts w:hint="eastAsia"/>
          <w:szCs w:val="21"/>
        </w:rPr>
        <w:t>或事业单位法人证书，应包含相应的经营范围或业务范围（提供有效的营业执照或事业单位法人证书）；</w:t>
      </w:r>
      <w:r>
        <w:rPr>
          <w:rFonts w:hint="eastAsia"/>
          <w:b/>
          <w:szCs w:val="21"/>
        </w:rPr>
        <w:t>投标文件中应附：营业执照、组织机构代码证、税务登记证（前述营业执照、组织机构代码证、税务登记证已三证合一的，则需提供具有统一社会信用代码的营业执照副本）、事业单位法人证书复印件并加盖单位公章。</w:t>
      </w:r>
    </w:p>
    <w:p w:rsidR="009504FE" w:rsidRDefault="003639E4">
      <w:pPr>
        <w:spacing w:line="360" w:lineRule="auto"/>
        <w:ind w:firstLineChars="200" w:firstLine="420"/>
        <w:rPr>
          <w:szCs w:val="21"/>
        </w:rPr>
      </w:pPr>
      <w:r>
        <w:rPr>
          <w:rFonts w:hint="eastAsia"/>
          <w:szCs w:val="21"/>
        </w:rPr>
        <w:t>2</w:t>
      </w:r>
      <w:r>
        <w:rPr>
          <w:rFonts w:hint="eastAsia"/>
          <w:szCs w:val="21"/>
        </w:rPr>
        <w:t>、符合《中华人民共和国招标投标法》对投标人其他资质要求；</w:t>
      </w:r>
    </w:p>
    <w:p w:rsidR="009504FE" w:rsidRDefault="003639E4">
      <w:pPr>
        <w:spacing w:line="360" w:lineRule="auto"/>
        <w:ind w:firstLineChars="200" w:firstLine="420"/>
        <w:rPr>
          <w:rFonts w:ascii="宋体" w:hAnsi="宋体"/>
          <w:kern w:val="0"/>
          <w:szCs w:val="21"/>
        </w:rPr>
      </w:pPr>
      <w:r>
        <w:rPr>
          <w:rFonts w:ascii="宋体" w:hAnsi="宋体" w:hint="eastAsia"/>
          <w:kern w:val="0"/>
          <w:szCs w:val="21"/>
        </w:rPr>
        <w:t>3、投标人须为未被列入“信用中国”网站</w:t>
      </w:r>
      <w:r>
        <w:rPr>
          <w:rFonts w:ascii="宋体" w:hAnsi="宋体"/>
          <w:kern w:val="0"/>
          <w:szCs w:val="21"/>
        </w:rPr>
        <w:t>(www.creditchina.gov.cn)</w:t>
      </w:r>
      <w:r>
        <w:rPr>
          <w:rFonts w:ascii="宋体" w:hAnsi="宋体" w:hint="eastAsia"/>
          <w:kern w:val="0"/>
          <w:szCs w:val="21"/>
        </w:rPr>
        <w:t>记录失信被执行人或重大税收违法案件当事人名单或政府采购严重违法失信行为记录名单；不处于中国政府采购网</w:t>
      </w:r>
      <w:r>
        <w:rPr>
          <w:rFonts w:ascii="宋体" w:hAnsi="宋体"/>
          <w:kern w:val="0"/>
          <w:szCs w:val="21"/>
        </w:rPr>
        <w:t>(www.ccgp.gov.cn)</w:t>
      </w:r>
      <w:r>
        <w:rPr>
          <w:rFonts w:ascii="宋体" w:hAnsi="宋体" w:hint="eastAsia"/>
          <w:kern w:val="0"/>
          <w:szCs w:val="21"/>
        </w:rPr>
        <w:t>政府采购严重违法失信行为信息记录中的禁止参加政府采购活动期间等的方可参加本项目的投标。</w:t>
      </w:r>
      <w:r>
        <w:rPr>
          <w:rFonts w:hint="eastAsia"/>
          <w:szCs w:val="21"/>
        </w:rPr>
        <w:t>时间以投标截止日前五个工作日至投标截止日查询结果为准，投标人须将查询后的网页截图加盖单位公章后装入投标文件内，查询结果以开标当天现场查询结果为准</w:t>
      </w:r>
      <w:r>
        <w:rPr>
          <w:rFonts w:hint="eastAsia"/>
          <w:b/>
          <w:szCs w:val="21"/>
        </w:rPr>
        <w:t>。</w:t>
      </w:r>
    </w:p>
    <w:p w:rsidR="009504FE" w:rsidRDefault="003639E4">
      <w:pPr>
        <w:spacing w:line="360" w:lineRule="auto"/>
        <w:ind w:firstLineChars="200" w:firstLine="420"/>
        <w:rPr>
          <w:rFonts w:ascii="宋体" w:hAnsi="宋体"/>
          <w:kern w:val="0"/>
          <w:szCs w:val="21"/>
        </w:rPr>
      </w:pPr>
      <w:r>
        <w:rPr>
          <w:rFonts w:ascii="宋体" w:hAnsi="宋体" w:hint="eastAsia"/>
          <w:kern w:val="0"/>
          <w:szCs w:val="21"/>
        </w:rPr>
        <w:t>4、单位负责人为同一人或者存在控股、管理关系的不同单位，不得同时参加投标；</w:t>
      </w:r>
      <w:r>
        <w:rPr>
          <w:rFonts w:hint="eastAsia"/>
          <w:b/>
          <w:szCs w:val="21"/>
        </w:rPr>
        <w:t>投标文件中应附：相应承诺，格式自拟。</w:t>
      </w:r>
    </w:p>
    <w:p w:rsidR="009504FE" w:rsidRDefault="003639E4">
      <w:pPr>
        <w:spacing w:line="360" w:lineRule="auto"/>
        <w:ind w:firstLineChars="200" w:firstLine="422"/>
        <w:rPr>
          <w:rFonts w:ascii="宋体"/>
          <w:b/>
          <w:szCs w:val="21"/>
        </w:rPr>
      </w:pPr>
      <w:r>
        <w:rPr>
          <w:rFonts w:hint="eastAsia"/>
          <w:b/>
          <w:szCs w:val="21"/>
        </w:rPr>
        <w:t>网页截图图例如下：</w:t>
      </w: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9504FE">
      <w:pPr>
        <w:spacing w:line="360" w:lineRule="auto"/>
        <w:ind w:firstLineChars="200" w:firstLine="422"/>
        <w:rPr>
          <w:rFonts w:ascii="宋体"/>
          <w:b/>
          <w:szCs w:val="21"/>
        </w:rPr>
      </w:pPr>
    </w:p>
    <w:p w:rsidR="009504FE" w:rsidRDefault="003639E4">
      <w:pPr>
        <w:spacing w:line="360" w:lineRule="auto"/>
        <w:ind w:firstLineChars="200" w:firstLine="422"/>
        <w:rPr>
          <w:rFonts w:ascii="宋体"/>
          <w:b/>
          <w:szCs w:val="21"/>
        </w:rPr>
      </w:pPr>
      <w:r>
        <w:rPr>
          <w:rFonts w:ascii="宋体" w:hint="eastAsia"/>
          <w:b/>
          <w:szCs w:val="21"/>
        </w:rPr>
        <w:lastRenderedPageBreak/>
        <w:t xml:space="preserve">图例1： </w:t>
      </w:r>
    </w:p>
    <w:p w:rsidR="009504FE" w:rsidRDefault="003639E4">
      <w:pPr>
        <w:spacing w:line="360" w:lineRule="auto"/>
        <w:ind w:firstLineChars="200" w:firstLine="422"/>
        <w:rPr>
          <w:rFonts w:ascii="宋体"/>
          <w:b/>
          <w:szCs w:val="21"/>
        </w:rPr>
      </w:pPr>
      <w:r>
        <w:rPr>
          <w:rFonts w:ascii="宋体" w:hint="eastAsia"/>
          <w:b/>
          <w:noProof/>
          <w:szCs w:val="21"/>
        </w:rPr>
        <w:drawing>
          <wp:inline distT="0" distB="0" distL="114300" distR="114300">
            <wp:extent cx="5057775" cy="7115175"/>
            <wp:effectExtent l="0" t="0" r="9525" b="9525"/>
            <wp:docPr id="2" name="图片 1"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318102758"/>
                    <pic:cNvPicPr>
                      <a:picLocks noChangeAspect="1"/>
                    </pic:cNvPicPr>
                  </pic:nvPicPr>
                  <pic:blipFill>
                    <a:blip r:embed="rId13"/>
                    <a:stretch>
                      <a:fillRect/>
                    </a:stretch>
                  </pic:blipFill>
                  <pic:spPr>
                    <a:xfrm>
                      <a:off x="0" y="0"/>
                      <a:ext cx="5057775" cy="7115175"/>
                    </a:xfrm>
                    <a:prstGeom prst="rect">
                      <a:avLst/>
                    </a:prstGeom>
                    <a:noFill/>
                    <a:ln>
                      <a:noFill/>
                    </a:ln>
                  </pic:spPr>
                </pic:pic>
              </a:graphicData>
            </a:graphic>
          </wp:inline>
        </w:drawing>
      </w:r>
      <w:r>
        <w:rPr>
          <w:rFonts w:ascii="宋体" w:hint="eastAsia"/>
          <w:b/>
          <w:noProof/>
          <w:szCs w:val="21"/>
        </w:rPr>
        <w:lastRenderedPageBreak/>
        <w:drawing>
          <wp:inline distT="0" distB="0" distL="114300" distR="114300">
            <wp:extent cx="5274310" cy="3795395"/>
            <wp:effectExtent l="0" t="0" r="2540" b="14605"/>
            <wp:docPr id="3" name="图片 2"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00318102803"/>
                    <pic:cNvPicPr>
                      <a:picLocks noChangeAspect="1"/>
                    </pic:cNvPicPr>
                  </pic:nvPicPr>
                  <pic:blipFill>
                    <a:blip r:embed="rId14"/>
                    <a:stretch>
                      <a:fillRect/>
                    </a:stretch>
                  </pic:blipFill>
                  <pic:spPr>
                    <a:xfrm>
                      <a:off x="0" y="0"/>
                      <a:ext cx="5274310" cy="3795395"/>
                    </a:xfrm>
                    <a:prstGeom prst="rect">
                      <a:avLst/>
                    </a:prstGeom>
                    <a:noFill/>
                    <a:ln>
                      <a:noFill/>
                    </a:ln>
                  </pic:spPr>
                </pic:pic>
              </a:graphicData>
            </a:graphic>
          </wp:inline>
        </w:drawing>
      </w:r>
    </w:p>
    <w:p w:rsidR="009504FE" w:rsidRDefault="009504FE">
      <w:pPr>
        <w:spacing w:line="360" w:lineRule="auto"/>
        <w:rPr>
          <w:rFonts w:ascii="宋体"/>
          <w:b/>
          <w:szCs w:val="21"/>
        </w:rPr>
      </w:pPr>
    </w:p>
    <w:p w:rsidR="009504FE" w:rsidRDefault="003639E4">
      <w:pPr>
        <w:rPr>
          <w:rFonts w:ascii="宋体"/>
          <w:b/>
          <w:szCs w:val="21"/>
        </w:rPr>
      </w:pPr>
      <w:r>
        <w:rPr>
          <w:rFonts w:ascii="宋体" w:hint="eastAsia"/>
          <w:b/>
          <w:szCs w:val="21"/>
        </w:rPr>
        <w:br w:type="page"/>
      </w:r>
    </w:p>
    <w:p w:rsidR="009504FE" w:rsidRDefault="003639E4">
      <w:pPr>
        <w:spacing w:line="360" w:lineRule="auto"/>
        <w:rPr>
          <w:rFonts w:ascii="宋体"/>
          <w:b/>
          <w:szCs w:val="21"/>
        </w:rPr>
      </w:pPr>
      <w:r>
        <w:rPr>
          <w:rFonts w:ascii="宋体" w:hint="eastAsia"/>
          <w:b/>
          <w:szCs w:val="21"/>
        </w:rPr>
        <w:lastRenderedPageBreak/>
        <w:t>图例2：</w:t>
      </w:r>
    </w:p>
    <w:p w:rsidR="009504FE" w:rsidRDefault="003639E4">
      <w:pPr>
        <w:topLinePunct/>
        <w:adjustRightInd w:val="0"/>
        <w:snapToGrid w:val="0"/>
        <w:spacing w:line="440" w:lineRule="exact"/>
        <w:rPr>
          <w:rFonts w:ascii="宋体"/>
          <w:szCs w:val="21"/>
        </w:rPr>
      </w:pPr>
      <w:r>
        <w:rPr>
          <w:noProof/>
        </w:rPr>
        <w:drawing>
          <wp:anchor distT="0" distB="0" distL="114300" distR="114300" simplePos="0" relativeHeight="251659264"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5" name="图片 2"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政府采购网截图图例"/>
                    <pic:cNvPicPr>
                      <a:picLocks noChangeAspect="1"/>
                    </pic:cNvPicPr>
                  </pic:nvPicPr>
                  <pic:blipFill>
                    <a:blip r:embed="rId15"/>
                    <a:stretch>
                      <a:fillRect/>
                    </a:stretch>
                  </pic:blipFill>
                  <pic:spPr>
                    <a:xfrm>
                      <a:off x="0" y="0"/>
                      <a:ext cx="6057900" cy="3803015"/>
                    </a:xfrm>
                    <a:prstGeom prst="rect">
                      <a:avLst/>
                    </a:prstGeom>
                    <a:noFill/>
                    <a:ln>
                      <a:noFill/>
                    </a:ln>
                  </pic:spPr>
                </pic:pic>
              </a:graphicData>
            </a:graphic>
          </wp:anchor>
        </w:drawing>
      </w:r>
    </w:p>
    <w:p w:rsidR="009504FE" w:rsidRDefault="009504FE">
      <w:pPr>
        <w:topLinePunct/>
        <w:adjustRightInd w:val="0"/>
        <w:snapToGrid w:val="0"/>
        <w:spacing w:line="440" w:lineRule="exact"/>
        <w:rPr>
          <w:rFonts w:ascii="宋体"/>
          <w:szCs w:val="21"/>
        </w:rPr>
        <w:sectPr w:rsidR="009504FE">
          <w:headerReference w:type="default" r:id="rId16"/>
          <w:pgSz w:w="11906" w:h="16838"/>
          <w:pgMar w:top="1440" w:right="1800" w:bottom="1440" w:left="1800" w:header="851" w:footer="992" w:gutter="0"/>
          <w:pgNumType w:fmt="numberInDash"/>
          <w:cols w:space="720"/>
          <w:docGrid w:type="lines" w:linePitch="312"/>
        </w:sectPr>
      </w:pPr>
    </w:p>
    <w:p w:rsidR="009504FE" w:rsidRDefault="003639E4">
      <w:pPr>
        <w:pStyle w:val="2"/>
        <w:numPr>
          <w:ilvl w:val="0"/>
          <w:numId w:val="2"/>
        </w:numPr>
      </w:pPr>
      <w:bookmarkStart w:id="937" w:name="_Toc24902"/>
      <w:bookmarkStart w:id="938" w:name="_Toc24365"/>
      <w:bookmarkStart w:id="939" w:name="_Toc3631"/>
      <w:bookmarkStart w:id="940" w:name="_Toc12690"/>
      <w:bookmarkStart w:id="941" w:name="_Toc16175996"/>
      <w:bookmarkStart w:id="942" w:name="_Toc25765"/>
      <w:bookmarkStart w:id="943" w:name="_Toc447265610"/>
      <w:bookmarkStart w:id="944" w:name="_Toc447265324"/>
      <w:r>
        <w:rPr>
          <w:rFonts w:hint="eastAsia"/>
        </w:rPr>
        <w:lastRenderedPageBreak/>
        <w:t>近三年业绩</w:t>
      </w:r>
      <w:proofErr w:type="gramStart"/>
      <w:r>
        <w:rPr>
          <w:rFonts w:hint="eastAsia"/>
        </w:rPr>
        <w:t>况</w:t>
      </w:r>
      <w:proofErr w:type="gramEnd"/>
      <w:r>
        <w:rPr>
          <w:rFonts w:hint="eastAsia"/>
        </w:rPr>
        <w:t>表</w:t>
      </w:r>
      <w:bookmarkEnd w:id="937"/>
      <w:bookmarkEnd w:id="938"/>
      <w:bookmarkEnd w:id="939"/>
      <w:bookmarkEnd w:id="940"/>
      <w:bookmarkEnd w:id="941"/>
      <w:bookmarkEnd w:id="942"/>
    </w:p>
    <w:p w:rsidR="009504FE" w:rsidRDefault="003639E4">
      <w:pPr>
        <w:jc w:val="center"/>
        <w:rPr>
          <w:b/>
          <w:bCs/>
          <w:sz w:val="28"/>
          <w:szCs w:val="28"/>
        </w:rPr>
      </w:pPr>
      <w:r>
        <w:rPr>
          <w:rFonts w:hint="eastAsia"/>
          <w:b/>
          <w:bCs/>
          <w:sz w:val="28"/>
          <w:szCs w:val="28"/>
        </w:rPr>
        <w:t>（</w:t>
      </w:r>
      <w:r>
        <w:rPr>
          <w:rFonts w:hint="eastAsia"/>
          <w:b/>
          <w:bCs/>
          <w:sz w:val="28"/>
          <w:szCs w:val="28"/>
        </w:rPr>
        <w:t>2018</w:t>
      </w:r>
      <w:r>
        <w:rPr>
          <w:rFonts w:hint="eastAsia"/>
          <w:b/>
          <w:bCs/>
          <w:sz w:val="28"/>
          <w:szCs w:val="28"/>
        </w:rPr>
        <w:t>年</w:t>
      </w:r>
      <w:r>
        <w:rPr>
          <w:rFonts w:hint="eastAsia"/>
          <w:b/>
          <w:bCs/>
          <w:sz w:val="28"/>
          <w:szCs w:val="28"/>
        </w:rPr>
        <w:t>1</w:t>
      </w:r>
      <w:r>
        <w:rPr>
          <w:rFonts w:hint="eastAsia"/>
          <w:b/>
          <w:bCs/>
          <w:sz w:val="28"/>
          <w:szCs w:val="28"/>
        </w:rPr>
        <w:t>月</w:t>
      </w:r>
      <w:r>
        <w:rPr>
          <w:rFonts w:hint="eastAsia"/>
          <w:b/>
          <w:bCs/>
          <w:sz w:val="28"/>
          <w:szCs w:val="28"/>
        </w:rPr>
        <w:t>1</w:t>
      </w:r>
      <w:r>
        <w:rPr>
          <w:rFonts w:hint="eastAsia"/>
          <w:b/>
          <w:bCs/>
          <w:sz w:val="28"/>
          <w:szCs w:val="28"/>
        </w:rPr>
        <w:t>日</w:t>
      </w:r>
      <w:r>
        <w:rPr>
          <w:rFonts w:hint="eastAsia"/>
          <w:b/>
          <w:bCs/>
          <w:sz w:val="28"/>
          <w:szCs w:val="28"/>
        </w:rPr>
        <w:t>-</w:t>
      </w:r>
      <w:r>
        <w:rPr>
          <w:rFonts w:hint="eastAsia"/>
          <w:b/>
          <w:bCs/>
          <w:sz w:val="28"/>
          <w:szCs w:val="28"/>
        </w:rPr>
        <w:t>至今）</w:t>
      </w:r>
    </w:p>
    <w:tbl>
      <w:tblPr>
        <w:tblW w:w="12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340"/>
        <w:gridCol w:w="1838"/>
        <w:gridCol w:w="1336"/>
        <w:gridCol w:w="1671"/>
        <w:gridCol w:w="1670"/>
        <w:gridCol w:w="1278"/>
        <w:gridCol w:w="1278"/>
      </w:tblGrid>
      <w:tr w:rsidR="009504FE">
        <w:trPr>
          <w:trHeight w:val="910"/>
          <w:jc w:val="center"/>
        </w:trPr>
        <w:tc>
          <w:tcPr>
            <w:tcW w:w="836" w:type="dxa"/>
            <w:vAlign w:val="center"/>
          </w:tcPr>
          <w:p w:rsidR="009504FE" w:rsidRDefault="003639E4">
            <w:pPr>
              <w:jc w:val="center"/>
              <w:rPr>
                <w:rFonts w:ascii="宋体" w:cs="宋体"/>
                <w:szCs w:val="21"/>
              </w:rPr>
            </w:pPr>
            <w:r>
              <w:rPr>
                <w:rFonts w:ascii="宋体" w:hAnsi="宋体" w:cs="宋体" w:hint="eastAsia"/>
                <w:szCs w:val="21"/>
              </w:rPr>
              <w:t>序号</w:t>
            </w:r>
          </w:p>
        </w:tc>
        <w:tc>
          <w:tcPr>
            <w:tcW w:w="2340" w:type="dxa"/>
            <w:vAlign w:val="center"/>
          </w:tcPr>
          <w:p w:rsidR="009504FE" w:rsidRDefault="003639E4">
            <w:pPr>
              <w:jc w:val="center"/>
              <w:rPr>
                <w:rFonts w:ascii="宋体" w:cs="宋体"/>
                <w:szCs w:val="21"/>
              </w:rPr>
            </w:pPr>
            <w:r>
              <w:rPr>
                <w:rFonts w:ascii="宋体" w:hAnsi="宋体" w:cs="宋体" w:hint="eastAsia"/>
                <w:szCs w:val="21"/>
              </w:rPr>
              <w:t>业绩名称</w:t>
            </w:r>
          </w:p>
        </w:tc>
        <w:tc>
          <w:tcPr>
            <w:tcW w:w="1838" w:type="dxa"/>
            <w:vAlign w:val="center"/>
          </w:tcPr>
          <w:p w:rsidR="009504FE" w:rsidRDefault="003639E4">
            <w:pPr>
              <w:jc w:val="center"/>
              <w:rPr>
                <w:rFonts w:ascii="宋体" w:cs="宋体"/>
                <w:szCs w:val="21"/>
              </w:rPr>
            </w:pPr>
            <w:r>
              <w:rPr>
                <w:rFonts w:ascii="宋体" w:hAnsi="宋体" w:cs="宋体" w:hint="eastAsia"/>
                <w:szCs w:val="21"/>
              </w:rPr>
              <w:t>合同签订时间</w:t>
            </w:r>
          </w:p>
        </w:tc>
        <w:tc>
          <w:tcPr>
            <w:tcW w:w="1336" w:type="dxa"/>
            <w:vAlign w:val="center"/>
          </w:tcPr>
          <w:p w:rsidR="009504FE" w:rsidRDefault="003639E4">
            <w:pPr>
              <w:jc w:val="center"/>
              <w:rPr>
                <w:rFonts w:ascii="宋体" w:cs="宋体"/>
                <w:szCs w:val="21"/>
              </w:rPr>
            </w:pPr>
            <w:r>
              <w:rPr>
                <w:rFonts w:ascii="宋体" w:hAnsi="宋体" w:cs="宋体" w:hint="eastAsia"/>
                <w:szCs w:val="21"/>
              </w:rPr>
              <w:t>合同金额（万元）</w:t>
            </w:r>
          </w:p>
        </w:tc>
        <w:tc>
          <w:tcPr>
            <w:tcW w:w="1671" w:type="dxa"/>
            <w:vAlign w:val="center"/>
          </w:tcPr>
          <w:p w:rsidR="009504FE" w:rsidRDefault="003639E4">
            <w:pPr>
              <w:jc w:val="center"/>
              <w:rPr>
                <w:rFonts w:ascii="宋体" w:cs="宋体"/>
                <w:szCs w:val="21"/>
              </w:rPr>
            </w:pPr>
            <w:r>
              <w:rPr>
                <w:rFonts w:ascii="宋体" w:hAnsi="宋体" w:cs="宋体" w:hint="eastAsia"/>
                <w:szCs w:val="21"/>
              </w:rPr>
              <w:t>合同中标人</w:t>
            </w:r>
          </w:p>
        </w:tc>
        <w:tc>
          <w:tcPr>
            <w:tcW w:w="1670" w:type="dxa"/>
            <w:vAlign w:val="center"/>
          </w:tcPr>
          <w:p w:rsidR="009504FE" w:rsidRDefault="003639E4">
            <w:pPr>
              <w:jc w:val="center"/>
              <w:rPr>
                <w:rFonts w:ascii="宋体" w:cs="宋体"/>
                <w:szCs w:val="21"/>
              </w:rPr>
            </w:pPr>
            <w:r>
              <w:rPr>
                <w:rFonts w:ascii="宋体" w:hAnsi="宋体" w:cs="宋体" w:hint="eastAsia"/>
                <w:szCs w:val="21"/>
              </w:rPr>
              <w:t>合同招标人</w:t>
            </w:r>
          </w:p>
        </w:tc>
        <w:tc>
          <w:tcPr>
            <w:tcW w:w="1278" w:type="dxa"/>
            <w:vAlign w:val="center"/>
          </w:tcPr>
          <w:p w:rsidR="009504FE" w:rsidRDefault="003639E4">
            <w:pPr>
              <w:jc w:val="center"/>
              <w:rPr>
                <w:rFonts w:ascii="宋体" w:cs="宋体"/>
                <w:szCs w:val="21"/>
              </w:rPr>
            </w:pPr>
            <w:r>
              <w:rPr>
                <w:rFonts w:ascii="宋体" w:hAnsi="宋体" w:cs="宋体" w:hint="eastAsia"/>
                <w:szCs w:val="21"/>
              </w:rPr>
              <w:t>是否已完成</w:t>
            </w:r>
          </w:p>
        </w:tc>
        <w:tc>
          <w:tcPr>
            <w:tcW w:w="1278" w:type="dxa"/>
            <w:vAlign w:val="center"/>
          </w:tcPr>
          <w:p w:rsidR="009504FE" w:rsidRDefault="003639E4">
            <w:pPr>
              <w:jc w:val="center"/>
              <w:rPr>
                <w:rFonts w:ascii="宋体" w:cs="宋体"/>
                <w:szCs w:val="21"/>
              </w:rPr>
            </w:pPr>
            <w:r>
              <w:rPr>
                <w:rFonts w:ascii="宋体" w:hAnsi="宋体" w:cs="宋体" w:hint="eastAsia"/>
                <w:szCs w:val="21"/>
              </w:rPr>
              <w:t>备注</w:t>
            </w:r>
          </w:p>
        </w:tc>
      </w:tr>
      <w:tr w:rsidR="009504FE">
        <w:trPr>
          <w:trHeight w:val="885"/>
          <w:jc w:val="center"/>
        </w:trPr>
        <w:tc>
          <w:tcPr>
            <w:tcW w:w="836" w:type="dxa"/>
          </w:tcPr>
          <w:p w:rsidR="009504FE" w:rsidRDefault="009504FE">
            <w:pPr>
              <w:spacing w:beforeLines="50" w:before="159" w:line="520" w:lineRule="exact"/>
              <w:jc w:val="center"/>
              <w:rPr>
                <w:rFonts w:ascii="宋体" w:cs="宋体"/>
                <w:szCs w:val="21"/>
              </w:rPr>
            </w:pPr>
          </w:p>
        </w:tc>
        <w:tc>
          <w:tcPr>
            <w:tcW w:w="2340" w:type="dxa"/>
          </w:tcPr>
          <w:p w:rsidR="009504FE" w:rsidRDefault="009504FE">
            <w:pPr>
              <w:spacing w:beforeLines="50" w:before="159" w:line="520" w:lineRule="exact"/>
              <w:jc w:val="center"/>
              <w:rPr>
                <w:rFonts w:ascii="宋体" w:cs="宋体"/>
                <w:szCs w:val="21"/>
              </w:rPr>
            </w:pPr>
          </w:p>
        </w:tc>
        <w:tc>
          <w:tcPr>
            <w:tcW w:w="1838" w:type="dxa"/>
          </w:tcPr>
          <w:p w:rsidR="009504FE" w:rsidRDefault="009504FE">
            <w:pPr>
              <w:spacing w:beforeLines="50" w:before="159" w:line="520" w:lineRule="exact"/>
              <w:jc w:val="center"/>
              <w:rPr>
                <w:rFonts w:ascii="宋体" w:cs="宋体"/>
                <w:szCs w:val="21"/>
              </w:rPr>
            </w:pPr>
          </w:p>
        </w:tc>
        <w:tc>
          <w:tcPr>
            <w:tcW w:w="1336" w:type="dxa"/>
          </w:tcPr>
          <w:p w:rsidR="009504FE" w:rsidRDefault="009504FE">
            <w:pPr>
              <w:spacing w:beforeLines="50" w:before="159" w:line="520" w:lineRule="exact"/>
              <w:jc w:val="center"/>
              <w:rPr>
                <w:rFonts w:ascii="宋体" w:cs="宋体"/>
                <w:szCs w:val="21"/>
              </w:rPr>
            </w:pPr>
          </w:p>
        </w:tc>
        <w:tc>
          <w:tcPr>
            <w:tcW w:w="1671" w:type="dxa"/>
          </w:tcPr>
          <w:p w:rsidR="009504FE" w:rsidRDefault="009504FE">
            <w:pPr>
              <w:spacing w:beforeLines="50" w:before="159" w:line="520" w:lineRule="exact"/>
              <w:jc w:val="center"/>
              <w:rPr>
                <w:rFonts w:ascii="宋体" w:cs="宋体"/>
                <w:szCs w:val="21"/>
              </w:rPr>
            </w:pPr>
          </w:p>
        </w:tc>
        <w:tc>
          <w:tcPr>
            <w:tcW w:w="1670" w:type="dxa"/>
          </w:tcPr>
          <w:p w:rsidR="009504FE" w:rsidRDefault="009504FE">
            <w:pPr>
              <w:spacing w:beforeLines="50" w:before="159" w:line="520" w:lineRule="exact"/>
              <w:jc w:val="center"/>
              <w:rPr>
                <w:rFonts w:ascii="宋体" w:cs="宋体"/>
                <w:szCs w:val="21"/>
              </w:rPr>
            </w:pPr>
          </w:p>
        </w:tc>
        <w:tc>
          <w:tcPr>
            <w:tcW w:w="1278" w:type="dxa"/>
            <w:vAlign w:val="center"/>
          </w:tcPr>
          <w:p w:rsidR="009504FE" w:rsidRDefault="009504FE">
            <w:pPr>
              <w:spacing w:beforeLines="50" w:before="159" w:line="520" w:lineRule="exact"/>
              <w:jc w:val="center"/>
              <w:rPr>
                <w:rFonts w:ascii="宋体" w:cs="宋体"/>
                <w:szCs w:val="21"/>
              </w:rPr>
            </w:pPr>
          </w:p>
        </w:tc>
        <w:tc>
          <w:tcPr>
            <w:tcW w:w="1278" w:type="dxa"/>
          </w:tcPr>
          <w:p w:rsidR="009504FE" w:rsidRDefault="009504FE">
            <w:pPr>
              <w:spacing w:beforeLines="50" w:before="159" w:line="520" w:lineRule="exact"/>
              <w:jc w:val="center"/>
              <w:rPr>
                <w:rFonts w:ascii="宋体" w:cs="宋体"/>
                <w:szCs w:val="21"/>
              </w:rPr>
            </w:pPr>
          </w:p>
        </w:tc>
      </w:tr>
      <w:tr w:rsidR="009504FE">
        <w:trPr>
          <w:trHeight w:val="913"/>
          <w:jc w:val="center"/>
        </w:trPr>
        <w:tc>
          <w:tcPr>
            <w:tcW w:w="836" w:type="dxa"/>
          </w:tcPr>
          <w:p w:rsidR="009504FE" w:rsidRDefault="009504FE">
            <w:pPr>
              <w:spacing w:beforeLines="50" w:before="159" w:line="520" w:lineRule="exact"/>
              <w:jc w:val="center"/>
              <w:rPr>
                <w:rFonts w:ascii="宋体" w:cs="宋体"/>
                <w:szCs w:val="21"/>
              </w:rPr>
            </w:pPr>
          </w:p>
        </w:tc>
        <w:tc>
          <w:tcPr>
            <w:tcW w:w="2340" w:type="dxa"/>
          </w:tcPr>
          <w:p w:rsidR="009504FE" w:rsidRDefault="009504FE">
            <w:pPr>
              <w:spacing w:beforeLines="50" w:before="159" w:line="520" w:lineRule="exact"/>
              <w:jc w:val="center"/>
              <w:rPr>
                <w:rFonts w:ascii="宋体" w:cs="宋体"/>
                <w:szCs w:val="21"/>
              </w:rPr>
            </w:pPr>
          </w:p>
        </w:tc>
        <w:tc>
          <w:tcPr>
            <w:tcW w:w="1838" w:type="dxa"/>
          </w:tcPr>
          <w:p w:rsidR="009504FE" w:rsidRDefault="009504FE">
            <w:pPr>
              <w:spacing w:beforeLines="50" w:before="159" w:line="520" w:lineRule="exact"/>
              <w:jc w:val="center"/>
              <w:rPr>
                <w:rFonts w:ascii="宋体" w:cs="宋体"/>
                <w:szCs w:val="21"/>
              </w:rPr>
            </w:pPr>
          </w:p>
        </w:tc>
        <w:tc>
          <w:tcPr>
            <w:tcW w:w="1336" w:type="dxa"/>
          </w:tcPr>
          <w:p w:rsidR="009504FE" w:rsidRDefault="009504FE">
            <w:pPr>
              <w:spacing w:beforeLines="50" w:before="159" w:line="520" w:lineRule="exact"/>
              <w:jc w:val="center"/>
              <w:rPr>
                <w:rFonts w:ascii="宋体" w:cs="宋体"/>
                <w:szCs w:val="21"/>
              </w:rPr>
            </w:pPr>
          </w:p>
        </w:tc>
        <w:tc>
          <w:tcPr>
            <w:tcW w:w="1671" w:type="dxa"/>
          </w:tcPr>
          <w:p w:rsidR="009504FE" w:rsidRDefault="009504FE">
            <w:pPr>
              <w:spacing w:beforeLines="50" w:before="159" w:line="520" w:lineRule="exact"/>
              <w:jc w:val="center"/>
              <w:rPr>
                <w:rFonts w:ascii="宋体" w:cs="宋体"/>
                <w:szCs w:val="21"/>
              </w:rPr>
            </w:pPr>
          </w:p>
        </w:tc>
        <w:tc>
          <w:tcPr>
            <w:tcW w:w="1670" w:type="dxa"/>
          </w:tcPr>
          <w:p w:rsidR="009504FE" w:rsidRDefault="009504FE">
            <w:pPr>
              <w:spacing w:beforeLines="50" w:before="159" w:line="520" w:lineRule="exact"/>
              <w:jc w:val="center"/>
              <w:rPr>
                <w:rFonts w:ascii="宋体" w:cs="宋体"/>
                <w:szCs w:val="21"/>
              </w:rPr>
            </w:pPr>
          </w:p>
        </w:tc>
        <w:tc>
          <w:tcPr>
            <w:tcW w:w="1278" w:type="dxa"/>
            <w:vAlign w:val="center"/>
          </w:tcPr>
          <w:p w:rsidR="009504FE" w:rsidRDefault="009504FE">
            <w:pPr>
              <w:spacing w:beforeLines="50" w:before="159" w:line="520" w:lineRule="exact"/>
              <w:jc w:val="center"/>
              <w:rPr>
                <w:rFonts w:ascii="宋体" w:cs="宋体"/>
                <w:szCs w:val="21"/>
              </w:rPr>
            </w:pPr>
          </w:p>
        </w:tc>
        <w:tc>
          <w:tcPr>
            <w:tcW w:w="1278" w:type="dxa"/>
          </w:tcPr>
          <w:p w:rsidR="009504FE" w:rsidRDefault="009504FE">
            <w:pPr>
              <w:spacing w:beforeLines="50" w:before="159" w:line="520" w:lineRule="exact"/>
              <w:jc w:val="center"/>
              <w:rPr>
                <w:rFonts w:ascii="宋体" w:cs="宋体"/>
                <w:szCs w:val="21"/>
              </w:rPr>
            </w:pPr>
          </w:p>
        </w:tc>
      </w:tr>
      <w:tr w:rsidR="009504FE">
        <w:trPr>
          <w:trHeight w:val="913"/>
          <w:jc w:val="center"/>
        </w:trPr>
        <w:tc>
          <w:tcPr>
            <w:tcW w:w="836" w:type="dxa"/>
          </w:tcPr>
          <w:p w:rsidR="009504FE" w:rsidRDefault="009504FE">
            <w:pPr>
              <w:spacing w:beforeLines="50" w:before="159" w:line="520" w:lineRule="exact"/>
              <w:jc w:val="center"/>
              <w:rPr>
                <w:rFonts w:ascii="宋体" w:cs="宋体"/>
                <w:szCs w:val="21"/>
              </w:rPr>
            </w:pPr>
          </w:p>
        </w:tc>
        <w:tc>
          <w:tcPr>
            <w:tcW w:w="2340" w:type="dxa"/>
          </w:tcPr>
          <w:p w:rsidR="009504FE" w:rsidRDefault="009504FE">
            <w:pPr>
              <w:spacing w:beforeLines="50" w:before="159" w:line="520" w:lineRule="exact"/>
              <w:jc w:val="center"/>
              <w:rPr>
                <w:rFonts w:ascii="宋体" w:cs="宋体"/>
                <w:szCs w:val="21"/>
              </w:rPr>
            </w:pPr>
          </w:p>
        </w:tc>
        <w:tc>
          <w:tcPr>
            <w:tcW w:w="1838" w:type="dxa"/>
          </w:tcPr>
          <w:p w:rsidR="009504FE" w:rsidRDefault="009504FE">
            <w:pPr>
              <w:spacing w:beforeLines="50" w:before="159" w:line="520" w:lineRule="exact"/>
              <w:jc w:val="center"/>
              <w:rPr>
                <w:rFonts w:ascii="宋体" w:cs="宋体"/>
                <w:szCs w:val="21"/>
              </w:rPr>
            </w:pPr>
          </w:p>
        </w:tc>
        <w:tc>
          <w:tcPr>
            <w:tcW w:w="1336" w:type="dxa"/>
          </w:tcPr>
          <w:p w:rsidR="009504FE" w:rsidRDefault="009504FE">
            <w:pPr>
              <w:spacing w:beforeLines="50" w:before="159" w:line="520" w:lineRule="exact"/>
              <w:jc w:val="center"/>
              <w:rPr>
                <w:rFonts w:ascii="宋体" w:cs="宋体"/>
                <w:szCs w:val="21"/>
              </w:rPr>
            </w:pPr>
          </w:p>
        </w:tc>
        <w:tc>
          <w:tcPr>
            <w:tcW w:w="1671" w:type="dxa"/>
          </w:tcPr>
          <w:p w:rsidR="009504FE" w:rsidRDefault="009504FE">
            <w:pPr>
              <w:spacing w:beforeLines="50" w:before="159" w:line="520" w:lineRule="exact"/>
              <w:jc w:val="center"/>
              <w:rPr>
                <w:rFonts w:ascii="宋体" w:cs="宋体"/>
                <w:szCs w:val="21"/>
              </w:rPr>
            </w:pPr>
          </w:p>
        </w:tc>
        <w:tc>
          <w:tcPr>
            <w:tcW w:w="1670" w:type="dxa"/>
          </w:tcPr>
          <w:p w:rsidR="009504FE" w:rsidRDefault="009504FE">
            <w:pPr>
              <w:spacing w:beforeLines="50" w:before="159" w:line="520" w:lineRule="exact"/>
              <w:jc w:val="center"/>
              <w:rPr>
                <w:rFonts w:ascii="宋体" w:cs="宋体"/>
                <w:szCs w:val="21"/>
              </w:rPr>
            </w:pPr>
          </w:p>
        </w:tc>
        <w:tc>
          <w:tcPr>
            <w:tcW w:w="1278" w:type="dxa"/>
            <w:vAlign w:val="center"/>
          </w:tcPr>
          <w:p w:rsidR="009504FE" w:rsidRDefault="009504FE">
            <w:pPr>
              <w:spacing w:beforeLines="50" w:before="159" w:line="520" w:lineRule="exact"/>
              <w:jc w:val="center"/>
              <w:rPr>
                <w:rFonts w:ascii="宋体" w:cs="宋体"/>
                <w:szCs w:val="21"/>
              </w:rPr>
            </w:pPr>
          </w:p>
        </w:tc>
        <w:tc>
          <w:tcPr>
            <w:tcW w:w="1278" w:type="dxa"/>
          </w:tcPr>
          <w:p w:rsidR="009504FE" w:rsidRDefault="009504FE">
            <w:pPr>
              <w:spacing w:beforeLines="50" w:before="159" w:line="520" w:lineRule="exact"/>
              <w:jc w:val="center"/>
              <w:rPr>
                <w:rFonts w:ascii="宋体" w:cs="宋体"/>
                <w:szCs w:val="21"/>
              </w:rPr>
            </w:pPr>
          </w:p>
        </w:tc>
      </w:tr>
    </w:tbl>
    <w:p w:rsidR="009504FE" w:rsidRDefault="003639E4">
      <w:pPr>
        <w:spacing w:line="400" w:lineRule="exact"/>
        <w:jc w:val="left"/>
        <w:rPr>
          <w:rFonts w:ascii="宋体" w:cs="宋体"/>
          <w:b/>
          <w:bCs/>
          <w:szCs w:val="21"/>
        </w:rPr>
      </w:pPr>
      <w:r>
        <w:rPr>
          <w:rFonts w:ascii="宋体" w:hAnsi="宋体" w:cs="宋体" w:hint="eastAsia"/>
          <w:b/>
          <w:bCs/>
          <w:szCs w:val="21"/>
        </w:rPr>
        <w:t>注：</w:t>
      </w:r>
      <w:r>
        <w:rPr>
          <w:rFonts w:ascii="宋体" w:hAnsi="宋体" w:cs="宋体"/>
          <w:b/>
          <w:bCs/>
          <w:szCs w:val="21"/>
        </w:rPr>
        <w:t>1.</w:t>
      </w:r>
      <w:r>
        <w:rPr>
          <w:rFonts w:ascii="宋体" w:hAnsi="宋体" w:cs="宋体" w:hint="eastAsia"/>
          <w:b/>
          <w:bCs/>
          <w:szCs w:val="21"/>
        </w:rPr>
        <w:t>投标人应当如实填写本表并后附加盖单位公章的合同扫描件。</w:t>
      </w:r>
    </w:p>
    <w:p w:rsidR="009504FE" w:rsidRDefault="003639E4">
      <w:pPr>
        <w:spacing w:line="400" w:lineRule="exact"/>
        <w:ind w:firstLineChars="200" w:firstLine="422"/>
        <w:jc w:val="left"/>
        <w:rPr>
          <w:rFonts w:ascii="宋体" w:cs="宋体"/>
          <w:b/>
          <w:bCs/>
          <w:szCs w:val="21"/>
        </w:rPr>
      </w:pPr>
      <w:r>
        <w:rPr>
          <w:rFonts w:ascii="宋体" w:hAnsi="宋体" w:cs="宋体"/>
          <w:b/>
          <w:bCs/>
          <w:szCs w:val="21"/>
        </w:rPr>
        <w:t>2.</w:t>
      </w:r>
      <w:r>
        <w:rPr>
          <w:rFonts w:ascii="宋体" w:hAnsi="宋体" w:cs="宋体" w:hint="eastAsia"/>
          <w:b/>
          <w:bCs/>
          <w:szCs w:val="21"/>
        </w:rPr>
        <w:t>合同需包含关键页（合同服务内容、实施时间、合同金额、合同签字盖章页）。</w:t>
      </w:r>
    </w:p>
    <w:p w:rsidR="009504FE" w:rsidRDefault="009504FE">
      <w:pPr>
        <w:pStyle w:val="afa"/>
        <w:topLinePunct/>
        <w:adjustRightInd w:val="0"/>
        <w:snapToGrid w:val="0"/>
        <w:spacing w:line="440" w:lineRule="exact"/>
        <w:ind w:left="1575" w:firstLineChars="0" w:firstLine="0"/>
        <w:rPr>
          <w:rFonts w:ascii="宋体"/>
          <w:bCs/>
          <w:szCs w:val="21"/>
        </w:rPr>
      </w:pPr>
    </w:p>
    <w:p w:rsidR="009504FE" w:rsidRDefault="003639E4">
      <w:pPr>
        <w:pStyle w:val="afa"/>
        <w:wordWrap w:val="0"/>
        <w:adjustRightInd w:val="0"/>
        <w:snapToGrid w:val="0"/>
        <w:spacing w:line="440" w:lineRule="exact"/>
        <w:ind w:left="1575" w:right="420" w:firstLineChars="0" w:firstLine="0"/>
        <w:jc w:val="right"/>
        <w:rPr>
          <w:rFonts w:ascii="宋体"/>
          <w:szCs w:val="21"/>
        </w:rPr>
      </w:pPr>
      <w:r>
        <w:rPr>
          <w:rFonts w:ascii="宋体" w:hAnsi="宋体" w:hint="eastAsia"/>
          <w:szCs w:val="21"/>
        </w:rPr>
        <w:t>投标人：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（盖单位公章）</w:t>
      </w:r>
    </w:p>
    <w:p w:rsidR="009504FE" w:rsidRDefault="003639E4">
      <w:pPr>
        <w:pStyle w:val="afa"/>
        <w:adjustRightInd w:val="0"/>
        <w:snapToGrid w:val="0"/>
        <w:spacing w:line="440" w:lineRule="exact"/>
        <w:ind w:left="1575" w:right="420" w:firstLineChars="0" w:firstLine="0"/>
        <w:jc w:val="right"/>
        <w:rPr>
          <w:rFonts w:ascii="宋体"/>
          <w:szCs w:val="21"/>
        </w:rPr>
      </w:pPr>
      <w:r>
        <w:rPr>
          <w:rFonts w:ascii="宋体" w:hAnsi="宋体" w:hint="eastAsia"/>
          <w:szCs w:val="21"/>
        </w:rPr>
        <w:t>法定代表人或者授权委托人：</w:t>
      </w:r>
      <w:r>
        <w:rPr>
          <w:rFonts w:ascii="宋体" w:hAnsi="宋体"/>
          <w:szCs w:val="21"/>
          <w:u w:val="single"/>
        </w:rPr>
        <w:t xml:space="preserve">          </w:t>
      </w:r>
      <w:r>
        <w:rPr>
          <w:rFonts w:ascii="宋体" w:hAnsi="宋体" w:hint="eastAsia"/>
          <w:szCs w:val="21"/>
        </w:rPr>
        <w:t>（签字或盖章）</w:t>
      </w:r>
    </w:p>
    <w:p w:rsidR="009504FE" w:rsidRDefault="003639E4">
      <w:pPr>
        <w:pStyle w:val="afa"/>
        <w:topLinePunct/>
        <w:adjustRightInd w:val="0"/>
        <w:snapToGrid w:val="0"/>
        <w:spacing w:line="440" w:lineRule="exact"/>
        <w:ind w:left="1575" w:firstLineChars="0" w:firstLine="0"/>
        <w:rPr>
          <w:rFonts w:ascii="宋体"/>
          <w:szCs w:val="21"/>
        </w:rPr>
        <w:sectPr w:rsidR="009504FE">
          <w:headerReference w:type="default" r:id="rId17"/>
          <w:footerReference w:type="default" r:id="rId18"/>
          <w:pgSz w:w="16838" w:h="11906" w:orient="landscape"/>
          <w:pgMar w:top="1797" w:right="1440" w:bottom="1797" w:left="1440" w:header="851" w:footer="992" w:gutter="0"/>
          <w:pgNumType w:fmt="numberInDash"/>
          <w:cols w:space="720"/>
          <w:docGrid w:type="lines" w:linePitch="319"/>
        </w:sect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9504FE" w:rsidRDefault="003639E4">
      <w:pPr>
        <w:pStyle w:val="2"/>
        <w:rPr>
          <w:rFonts w:ascii="黑体" w:hAnsi="黑体" w:cs="黑体"/>
          <w:bCs w:val="0"/>
        </w:rPr>
      </w:pPr>
      <w:bookmarkStart w:id="945" w:name="_Toc2073"/>
      <w:bookmarkStart w:id="946" w:name="_Toc23722"/>
      <w:bookmarkStart w:id="947" w:name="_Toc16175997"/>
      <w:bookmarkStart w:id="948" w:name="_Toc18300"/>
      <w:bookmarkStart w:id="949" w:name="_Toc15535"/>
      <w:bookmarkEnd w:id="943"/>
      <w:bookmarkEnd w:id="944"/>
      <w:r>
        <w:rPr>
          <w:rFonts w:ascii="黑体" w:hAnsi="黑体" w:cs="黑体" w:hint="eastAsia"/>
          <w:bCs w:val="0"/>
        </w:rPr>
        <w:lastRenderedPageBreak/>
        <w:t>八、服务方案</w:t>
      </w:r>
      <w:bookmarkEnd w:id="945"/>
      <w:bookmarkEnd w:id="946"/>
      <w:bookmarkEnd w:id="947"/>
      <w:bookmarkEnd w:id="948"/>
    </w:p>
    <w:p w:rsidR="009504FE" w:rsidRDefault="009504FE">
      <w:pPr>
        <w:pStyle w:val="afa"/>
        <w:ind w:firstLineChars="0" w:firstLine="0"/>
        <w:jc w:val="center"/>
        <w:rPr>
          <w:rFonts w:ascii="宋体"/>
          <w:b/>
          <w:sz w:val="24"/>
        </w:rPr>
      </w:pPr>
    </w:p>
    <w:p w:rsidR="009504FE" w:rsidRDefault="003639E4">
      <w:pPr>
        <w:topLinePunct/>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注：</w:t>
      </w:r>
    </w:p>
    <w:p w:rsidR="009504FE" w:rsidRDefault="003639E4">
      <w:pPr>
        <w:topLinePunct/>
        <w:adjustRightInd w:val="0"/>
        <w:snapToGrid w:val="0"/>
        <w:spacing w:line="360" w:lineRule="auto"/>
        <w:ind w:firstLineChars="200" w:firstLine="422"/>
        <w:rPr>
          <w:rFonts w:ascii="宋体" w:cs="宋体"/>
          <w:b/>
          <w:bCs/>
          <w:szCs w:val="21"/>
        </w:rPr>
      </w:pPr>
      <w:r>
        <w:rPr>
          <w:rFonts w:ascii="宋体" w:hAnsi="宋体" w:cs="宋体"/>
          <w:b/>
          <w:bCs/>
          <w:szCs w:val="21"/>
        </w:rPr>
        <w:t>1.</w:t>
      </w:r>
      <w:r>
        <w:rPr>
          <w:rFonts w:ascii="宋体" w:hAnsi="宋体" w:cs="宋体" w:hint="eastAsia"/>
          <w:b/>
          <w:bCs/>
          <w:szCs w:val="21"/>
        </w:rPr>
        <w:t>服务方案不提供格式，由投标人自拟，投标人应根据招标人服务需求及评标办法详细编写。</w:t>
      </w:r>
    </w:p>
    <w:p w:rsidR="009504FE" w:rsidRDefault="003639E4">
      <w:pPr>
        <w:topLinePunct/>
        <w:adjustRightInd w:val="0"/>
        <w:snapToGrid w:val="0"/>
        <w:spacing w:line="360" w:lineRule="auto"/>
        <w:ind w:firstLineChars="200" w:firstLine="422"/>
        <w:rPr>
          <w:rFonts w:ascii="宋体" w:cs="宋体"/>
          <w:b/>
          <w:bCs/>
          <w:szCs w:val="21"/>
        </w:rPr>
      </w:pPr>
      <w:r>
        <w:rPr>
          <w:rFonts w:ascii="宋体" w:hAnsi="宋体" w:cs="宋体"/>
          <w:b/>
          <w:bCs/>
          <w:szCs w:val="21"/>
        </w:rPr>
        <w:t>2.</w:t>
      </w:r>
      <w:r>
        <w:rPr>
          <w:rFonts w:ascii="宋体" w:hAnsi="宋体" w:cs="宋体" w:hint="eastAsia"/>
          <w:b/>
          <w:bCs/>
          <w:szCs w:val="21"/>
        </w:rPr>
        <w:t>包含但不限于以下内容：</w:t>
      </w:r>
    </w:p>
    <w:p w:rsidR="009504FE" w:rsidRDefault="003639E4">
      <w:pPr>
        <w:topLinePunct/>
        <w:adjustRightInd w:val="0"/>
        <w:snapToGrid w:val="0"/>
        <w:spacing w:line="360" w:lineRule="auto"/>
        <w:ind w:firstLineChars="200" w:firstLine="420"/>
        <w:rPr>
          <w:rFonts w:ascii="宋体" w:hAnsi="宋体" w:cs="宋体"/>
          <w:bCs/>
          <w:szCs w:val="21"/>
        </w:rPr>
      </w:pPr>
      <w:r>
        <w:rPr>
          <w:rFonts w:ascii="宋体" w:hAnsi="宋体" w:cs="宋体" w:hint="eastAsia"/>
          <w:bCs/>
          <w:szCs w:val="21"/>
        </w:rPr>
        <w:t>（</w:t>
      </w:r>
      <w:r>
        <w:rPr>
          <w:rFonts w:ascii="宋体" w:hAnsi="宋体" w:cs="宋体"/>
          <w:bCs/>
          <w:szCs w:val="21"/>
        </w:rPr>
        <w:t>1</w:t>
      </w:r>
      <w:r>
        <w:rPr>
          <w:rFonts w:ascii="宋体" w:hAnsi="宋体" w:cs="宋体" w:hint="eastAsia"/>
          <w:bCs/>
          <w:szCs w:val="21"/>
        </w:rPr>
        <w:t>）投标</w:t>
      </w:r>
      <w:proofErr w:type="gramStart"/>
      <w:r>
        <w:rPr>
          <w:rFonts w:ascii="宋体" w:hAnsi="宋体" w:cs="宋体" w:hint="eastAsia"/>
          <w:bCs/>
          <w:szCs w:val="21"/>
        </w:rPr>
        <w:t>方服务</w:t>
      </w:r>
      <w:proofErr w:type="gramEnd"/>
      <w:r>
        <w:rPr>
          <w:rFonts w:ascii="宋体" w:hAnsi="宋体" w:cs="宋体" w:hint="eastAsia"/>
          <w:bCs/>
          <w:szCs w:val="21"/>
        </w:rPr>
        <w:t>方案，按照对服务需求理解、完成时间、招标人对本项目提出合理具有针对性的重点难点分析及用户需要的建议性意见等因素详细编写。</w:t>
      </w:r>
    </w:p>
    <w:p w:rsidR="009504FE" w:rsidRDefault="003639E4">
      <w:pPr>
        <w:topLinePunct/>
        <w:adjustRightInd w:val="0"/>
        <w:snapToGrid w:val="0"/>
        <w:spacing w:line="360" w:lineRule="auto"/>
        <w:ind w:firstLineChars="200" w:firstLine="420"/>
        <w:rPr>
          <w:rFonts w:ascii="宋体" w:cs="宋体"/>
          <w:bCs/>
          <w:szCs w:val="21"/>
        </w:rPr>
      </w:pPr>
      <w:r>
        <w:rPr>
          <w:rFonts w:ascii="宋体" w:hAnsi="宋体" w:cs="宋体" w:hint="eastAsia"/>
          <w:bCs/>
          <w:szCs w:val="21"/>
        </w:rPr>
        <w:t>（</w:t>
      </w:r>
      <w:r>
        <w:rPr>
          <w:rFonts w:ascii="宋体" w:hAnsi="宋体" w:cs="宋体"/>
          <w:bCs/>
          <w:szCs w:val="21"/>
        </w:rPr>
        <w:t>2</w:t>
      </w:r>
      <w:r>
        <w:rPr>
          <w:rFonts w:ascii="宋体" w:hAnsi="宋体" w:cs="宋体" w:hint="eastAsia"/>
          <w:bCs/>
          <w:szCs w:val="21"/>
        </w:rPr>
        <w:t>）服务保障方案，如问题处理反馈沟通机制、紧急（突发）事情处理方案、跟踪问效后继服务制度等。</w:t>
      </w:r>
    </w:p>
    <w:p w:rsidR="009504FE" w:rsidRDefault="003639E4">
      <w:pPr>
        <w:topLinePunct/>
        <w:adjustRightInd w:val="0"/>
        <w:snapToGrid w:val="0"/>
        <w:spacing w:line="360" w:lineRule="auto"/>
        <w:ind w:firstLineChars="200" w:firstLine="420"/>
        <w:rPr>
          <w:rFonts w:ascii="宋体" w:cs="宋体"/>
          <w:bCs/>
          <w:szCs w:val="21"/>
        </w:rPr>
      </w:pPr>
      <w:r>
        <w:rPr>
          <w:rFonts w:ascii="宋体" w:hAnsi="宋体" w:cs="宋体" w:hint="eastAsia"/>
          <w:bCs/>
          <w:szCs w:val="21"/>
        </w:rPr>
        <w:t>（3）人员配备情况。</w:t>
      </w:r>
    </w:p>
    <w:p w:rsidR="009504FE" w:rsidRDefault="009504FE">
      <w:pPr>
        <w:topLinePunct/>
        <w:adjustRightInd w:val="0"/>
        <w:snapToGrid w:val="0"/>
        <w:spacing w:line="360" w:lineRule="auto"/>
        <w:rPr>
          <w:rFonts w:ascii="宋体" w:cs="宋体"/>
          <w:b/>
          <w:bCs/>
          <w:szCs w:val="21"/>
        </w:rPr>
      </w:pPr>
    </w:p>
    <w:p w:rsidR="009504FE" w:rsidRDefault="009504FE">
      <w:pPr>
        <w:rPr>
          <w:rFonts w:ascii="黑体" w:hAnsi="黑体" w:cs="黑体"/>
          <w:sz w:val="32"/>
          <w:szCs w:val="32"/>
        </w:rPr>
      </w:pPr>
    </w:p>
    <w:p w:rsidR="009504FE" w:rsidRDefault="003639E4">
      <w:pPr>
        <w:rPr>
          <w:rFonts w:ascii="黑体" w:hAnsi="黑体" w:cs="黑体"/>
          <w:sz w:val="32"/>
          <w:szCs w:val="32"/>
        </w:rPr>
      </w:pPr>
      <w:r>
        <w:rPr>
          <w:rFonts w:ascii="黑体" w:hAnsi="黑体" w:cs="黑体" w:hint="eastAsia"/>
          <w:sz w:val="32"/>
          <w:szCs w:val="32"/>
        </w:rPr>
        <w:br w:type="page"/>
      </w:r>
    </w:p>
    <w:p w:rsidR="009504FE" w:rsidRDefault="003639E4">
      <w:pPr>
        <w:pStyle w:val="2"/>
        <w:rPr>
          <w:rFonts w:ascii="宋体" w:eastAsia="宋体" w:hAnsi="宋体" w:cs="宋体"/>
          <w:bCs w:val="0"/>
          <w:sz w:val="24"/>
          <w:szCs w:val="24"/>
        </w:rPr>
      </w:pPr>
      <w:bookmarkStart w:id="950" w:name="_Toc16107"/>
      <w:bookmarkStart w:id="951" w:name="_Toc20296"/>
      <w:r>
        <w:rPr>
          <w:rFonts w:ascii="黑体" w:hAnsi="黑体" w:cs="黑体" w:hint="eastAsia"/>
          <w:bCs w:val="0"/>
        </w:rPr>
        <w:lastRenderedPageBreak/>
        <w:t>九、其他相关证明材料</w:t>
      </w:r>
      <w:bookmarkEnd w:id="949"/>
      <w:bookmarkEnd w:id="950"/>
      <w:bookmarkEnd w:id="951"/>
    </w:p>
    <w:p w:rsidR="009504FE" w:rsidRDefault="009504FE">
      <w:pPr>
        <w:pStyle w:val="afa"/>
        <w:ind w:firstLineChars="0" w:firstLine="0"/>
        <w:jc w:val="center"/>
        <w:rPr>
          <w:rFonts w:ascii="宋体"/>
          <w:b/>
          <w:sz w:val="28"/>
          <w:szCs w:val="28"/>
        </w:rPr>
      </w:pPr>
    </w:p>
    <w:p w:rsidR="009504FE" w:rsidRDefault="003639E4">
      <w:pPr>
        <w:numPr>
          <w:ilvl w:val="0"/>
          <w:numId w:val="3"/>
        </w:numPr>
        <w:spacing w:line="360" w:lineRule="auto"/>
        <w:ind w:firstLineChars="200" w:firstLine="482"/>
        <w:rPr>
          <w:rFonts w:ascii="宋体"/>
          <w:b/>
          <w:sz w:val="24"/>
        </w:rPr>
      </w:pPr>
      <w:r>
        <w:rPr>
          <w:rFonts w:ascii="宋体" w:hint="eastAsia"/>
          <w:b/>
          <w:sz w:val="24"/>
        </w:rPr>
        <w:t>基本开户许可证（基本存款账户信息）、税务事项通知书等公司证件扫描件；</w:t>
      </w:r>
    </w:p>
    <w:p w:rsidR="009504FE" w:rsidRDefault="003639E4">
      <w:pPr>
        <w:numPr>
          <w:ilvl w:val="0"/>
          <w:numId w:val="3"/>
        </w:numPr>
        <w:spacing w:line="360" w:lineRule="auto"/>
        <w:ind w:firstLineChars="200" w:firstLine="482"/>
        <w:rPr>
          <w:rFonts w:ascii="宋体"/>
          <w:b/>
          <w:sz w:val="24"/>
        </w:rPr>
      </w:pPr>
      <w:r>
        <w:rPr>
          <w:rFonts w:ascii="宋体" w:hint="eastAsia"/>
          <w:b/>
          <w:sz w:val="24"/>
        </w:rPr>
        <w:t>投标人认为应提供的其他资料。</w:t>
      </w:r>
    </w:p>
    <w:p w:rsidR="009504FE" w:rsidRDefault="009504FE">
      <w:pPr>
        <w:spacing w:line="360" w:lineRule="auto"/>
        <w:ind w:firstLineChars="200" w:firstLine="520"/>
        <w:rPr>
          <w:rFonts w:ascii="宋体"/>
          <w:spacing w:val="10"/>
          <w:sz w:val="24"/>
        </w:rPr>
      </w:pPr>
    </w:p>
    <w:p w:rsidR="009504FE" w:rsidRDefault="009504FE">
      <w:pPr>
        <w:spacing w:line="360" w:lineRule="auto"/>
        <w:ind w:firstLineChars="200" w:firstLine="520"/>
        <w:rPr>
          <w:rFonts w:ascii="宋体"/>
          <w:spacing w:val="10"/>
          <w:sz w:val="24"/>
        </w:rPr>
      </w:pPr>
    </w:p>
    <w:p w:rsidR="009504FE" w:rsidRDefault="009504FE">
      <w:pPr>
        <w:spacing w:line="360" w:lineRule="auto"/>
        <w:ind w:firstLineChars="200" w:firstLine="520"/>
        <w:rPr>
          <w:rFonts w:ascii="宋体"/>
          <w:spacing w:val="10"/>
          <w:sz w:val="24"/>
        </w:rPr>
      </w:pPr>
    </w:p>
    <w:sectPr w:rsidR="009504FE">
      <w:headerReference w:type="default" r:id="rId19"/>
      <w:footerReference w:type="default" r:id="rId20"/>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ED" w:rsidRDefault="003045ED">
      <w:r>
        <w:separator/>
      </w:r>
    </w:p>
  </w:endnote>
  <w:endnote w:type="continuationSeparator" w:id="0">
    <w:p w:rsidR="003045ED" w:rsidRDefault="0030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d"/>
      <w:tabs>
        <w:tab w:val="clear" w:pos="4153"/>
        <w:tab w:val="left" w:pos="3420"/>
        <w:tab w:val="center" w:pos="415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d"/>
      <w:tabs>
        <w:tab w:val="clear" w:pos="4153"/>
        <w:tab w:val="left" w:pos="3420"/>
        <w:tab w:val="center" w:pos="4156"/>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- 6 -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d"/>
      <w:tabs>
        <w:tab w:val="clear" w:pos="4153"/>
        <w:tab w:val="left" w:pos="3420"/>
        <w:tab w:val="center" w:pos="4156"/>
      </w:tabs>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- 31 -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- 31 -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d"/>
      <w:tabs>
        <w:tab w:val="clear" w:pos="4153"/>
        <w:tab w:val="left" w:pos="3420"/>
        <w:tab w:val="center" w:pos="4156"/>
      </w:tabs>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3639E4" w:rsidRDefault="003639E4">
                    <w:pPr>
                      <w:pStyle w:val="ad"/>
                    </w:pPr>
                    <w:r>
                      <w:rPr>
                        <w:rFonts w:hint="eastAsia"/>
                      </w:rPr>
                      <w:fldChar w:fldCharType="begin"/>
                    </w:r>
                    <w:r>
                      <w:rPr>
                        <w:rFonts w:hint="eastAsia"/>
                      </w:rPr>
                      <w:instrText xml:space="preserve"> PAGE  \* MERGEFORMAT </w:instrText>
                    </w:r>
                    <w:r>
                      <w:rPr>
                        <w:rFonts w:hint="eastAsia"/>
                      </w:rPr>
                      <w:fldChar w:fldCharType="separate"/>
                    </w:r>
                    <w:r w:rsidR="00413241">
                      <w:rPr>
                        <w:noProof/>
                      </w:rPr>
                      <w:t>- 33 -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ED" w:rsidRDefault="003045ED">
      <w:r>
        <w:separator/>
      </w:r>
    </w:p>
  </w:footnote>
  <w:footnote w:type="continuationSeparator" w:id="0">
    <w:p w:rsidR="003045ED" w:rsidRDefault="0030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e"/>
      <w:jc w:val="left"/>
    </w:pPr>
    <w:r>
      <w:rPr>
        <w:rFonts w:ascii="隶书" w:eastAsia="隶书"/>
        <w:i/>
      </w:rPr>
      <w:t xml:space="preserve">  </w:t>
    </w:r>
    <w:r>
      <w:rPr>
        <w:rFonts w:ascii="隶书" w:eastAsia="隶书" w:hint="eastAsia"/>
        <w:i/>
        <w:noProof/>
      </w:rPr>
      <w:drawing>
        <wp:inline distT="0" distB="0" distL="114300" distR="114300">
          <wp:extent cx="374650" cy="355600"/>
          <wp:effectExtent l="0" t="0" r="6350" b="6350"/>
          <wp:docPr id="16" name="图片 2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中国地质工程集团有限公司</w:t>
    </w:r>
    <w:r>
      <w:rPr>
        <w:rFonts w:ascii="隶书" w:eastAsia="隶书"/>
        <w:i/>
      </w:rPr>
      <w:t xml:space="preserve">              </w:t>
    </w:r>
    <w:r>
      <w:rPr>
        <w:rFonts w:ascii="隶书" w:eastAsia="隶书" w:hint="eastAsia"/>
        <w:i/>
      </w:rPr>
      <w:t xml:space="preserve">                </w:t>
    </w:r>
    <w:r>
      <w:rPr>
        <w:rFonts w:ascii="隶书" w:eastAsia="隶书"/>
        <w:i/>
      </w:rPr>
      <w:t xml:space="preserve">                  </w:t>
    </w:r>
    <w:r>
      <w:rPr>
        <w:rFonts w:ascii="隶书" w:eastAsia="隶书" w:hint="eastAsia"/>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e"/>
      <w:jc w:val="left"/>
    </w:pPr>
    <w:r>
      <w:rPr>
        <w:rFonts w:ascii="隶书" w:eastAsia="隶书" w:hint="eastAsia"/>
        <w:i/>
        <w:noProof/>
      </w:rPr>
      <w:drawing>
        <wp:inline distT="0" distB="0" distL="114300" distR="114300">
          <wp:extent cx="374650" cy="355600"/>
          <wp:effectExtent l="0" t="0" r="6350" b="6350"/>
          <wp:docPr id="8"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中国地质工程集团有限公司</w:t>
    </w:r>
    <w:r>
      <w:rPr>
        <w:rFonts w:ascii="隶书" w:eastAsia="隶书"/>
        <w:i/>
      </w:rPr>
      <w:t xml:space="preserve">                                               </w:t>
    </w:r>
    <w:r>
      <w:rPr>
        <w:rFonts w:ascii="隶书" w:eastAsia="隶书" w:hint="eastAsia"/>
        <w:i/>
      </w:rPr>
      <w:t>招标文件</w:t>
    </w:r>
  </w:p>
  <w:p w:rsidR="003639E4" w:rsidRDefault="003639E4">
    <w:pPr>
      <w:pStyle w:val="ae"/>
      <w:pBdr>
        <w:top w:val="none" w:sz="0" w:space="1" w:color="auto"/>
        <w:left w:val="none" w:sz="0" w:space="4" w:color="auto"/>
        <w:bottom w:val="none" w:sz="0" w:space="1" w:color="auto"/>
        <w:right w:val="none" w:sz="0" w:space="4"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e"/>
      <w:jc w:val="left"/>
    </w:pPr>
    <w:r>
      <w:rPr>
        <w:rFonts w:ascii="隶书" w:eastAsia="隶书" w:hint="eastAsia"/>
        <w:i/>
        <w:noProof/>
      </w:rPr>
      <w:drawing>
        <wp:inline distT="0" distB="0" distL="114300" distR="114300">
          <wp:extent cx="374650" cy="355600"/>
          <wp:effectExtent l="0" t="0" r="6350" b="6350"/>
          <wp:docPr id="9"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中国地质工程集团有限公司</w:t>
    </w:r>
    <w:r>
      <w:rPr>
        <w:rFonts w:ascii="隶书" w:eastAsia="隶书"/>
        <w:i/>
      </w:rPr>
      <w:t xml:space="preserve">                                               </w:t>
    </w:r>
    <w:r>
      <w:rPr>
        <w:rFonts w:ascii="隶书" w:eastAsia="隶书" w:hint="eastAsia"/>
        <w:i/>
      </w:rPr>
      <w:t>招标文件</w:t>
    </w:r>
  </w:p>
  <w:p w:rsidR="003639E4" w:rsidRDefault="003639E4">
    <w:pPr>
      <w:pStyle w:val="ae"/>
      <w:pBdr>
        <w:top w:val="none" w:sz="0" w:space="1" w:color="auto"/>
        <w:left w:val="none" w:sz="0" w:space="4" w:color="auto"/>
        <w:bottom w:val="none" w:sz="0" w:space="1" w:color="auto"/>
        <w:right w:val="none" w:sz="0" w:space="4" w:color="auto"/>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E4" w:rsidRDefault="003639E4">
    <w:pPr>
      <w:pStyle w:val="ae"/>
      <w:jc w:val="left"/>
    </w:pPr>
    <w:r>
      <w:rPr>
        <w:rFonts w:ascii="隶书" w:eastAsia="隶书"/>
        <w:i/>
      </w:rPr>
      <w:t xml:space="preserve">   </w:t>
    </w:r>
    <w:r>
      <w:rPr>
        <w:rFonts w:ascii="隶书" w:eastAsia="隶书" w:hint="eastAsia"/>
        <w:i/>
        <w:noProof/>
      </w:rPr>
      <w:drawing>
        <wp:inline distT="0" distB="0" distL="114300" distR="114300">
          <wp:extent cx="374650" cy="355600"/>
          <wp:effectExtent l="0" t="0" r="6350" b="6350"/>
          <wp:docPr id="18" name="图片 10"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ascii="隶书" w:eastAsia="隶书" w:hint="eastAsia"/>
        <w:i/>
      </w:rPr>
      <w:t>中国地质工程集团有限公司</w:t>
    </w:r>
    <w:r>
      <w:rPr>
        <w:rFonts w:ascii="隶书" w:eastAsia="隶书"/>
        <w:i/>
      </w:rPr>
      <w:t xml:space="preserve">                                </w:t>
    </w:r>
    <w:r>
      <w:rPr>
        <w:rFonts w:ascii="隶书" w:eastAsia="隶书" w:hint="eastAsia"/>
        <w:i/>
      </w:rPr>
      <w:t xml:space="preserve">           </w:t>
    </w:r>
    <w:r>
      <w:rPr>
        <w:rFonts w:ascii="隶书" w:eastAsia="隶书"/>
        <w:i/>
      </w:rPr>
      <w:t xml:space="preserve">    </w:t>
    </w:r>
    <w:r>
      <w:rPr>
        <w:rFonts w:ascii="隶书" w:eastAsia="隶书"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D70FA"/>
    <w:multiLevelType w:val="singleLevel"/>
    <w:tmpl w:val="B8ED70FA"/>
    <w:lvl w:ilvl="0">
      <w:start w:val="1"/>
      <w:numFmt w:val="decimal"/>
      <w:suff w:val="nothing"/>
      <w:lvlText w:val="%1、"/>
      <w:lvlJc w:val="left"/>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cs="Times New Roman" w:hint="eastAsia"/>
      </w:rPr>
    </w:lvl>
    <w:lvl w:ilvl="1">
      <w:start w:val="1"/>
      <w:numFmt w:val="decimal"/>
      <w:pStyle w:val="a"/>
      <w:lvlText w:val="%1.%2"/>
      <w:lvlJc w:val="left"/>
      <w:pPr>
        <w:tabs>
          <w:tab w:val="left" w:pos="576"/>
        </w:tabs>
        <w:ind w:left="576" w:hanging="576"/>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2" w15:restartNumberingAfterBreak="0">
    <w:nsid w:val="5A0574AD"/>
    <w:multiLevelType w:val="singleLevel"/>
    <w:tmpl w:val="5A0574AD"/>
    <w:lvl w:ilvl="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bordersDoNotSurroundHeader/>
  <w:bordersDoNotSurroundFooter/>
  <w:proofState w:spelling="clean" w:grammar="clean"/>
  <w:defaultTabStop w:val="420"/>
  <w:drawingGridHorizontalSpacing w:val="210"/>
  <w:drawingGridVerticalSpacing w:val="159"/>
  <w:displayVerticalDrawingGridEvery w:val="2"/>
  <w:noPunctuationKerning/>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014E"/>
    <w:rsid w:val="00000F80"/>
    <w:rsid w:val="00001366"/>
    <w:rsid w:val="00001D14"/>
    <w:rsid w:val="00001E51"/>
    <w:rsid w:val="00004894"/>
    <w:rsid w:val="00004907"/>
    <w:rsid w:val="00005869"/>
    <w:rsid w:val="0000597B"/>
    <w:rsid w:val="000101D2"/>
    <w:rsid w:val="00010968"/>
    <w:rsid w:val="0001099C"/>
    <w:rsid w:val="00011E6B"/>
    <w:rsid w:val="0001274C"/>
    <w:rsid w:val="0001291C"/>
    <w:rsid w:val="00014A07"/>
    <w:rsid w:val="00014DC8"/>
    <w:rsid w:val="000154AF"/>
    <w:rsid w:val="00015B26"/>
    <w:rsid w:val="00016CB3"/>
    <w:rsid w:val="00017252"/>
    <w:rsid w:val="000178EA"/>
    <w:rsid w:val="0002072F"/>
    <w:rsid w:val="000209DF"/>
    <w:rsid w:val="00020D9C"/>
    <w:rsid w:val="000210C1"/>
    <w:rsid w:val="0002115E"/>
    <w:rsid w:val="0002129D"/>
    <w:rsid w:val="00021A11"/>
    <w:rsid w:val="00021CFD"/>
    <w:rsid w:val="0002398D"/>
    <w:rsid w:val="000243B8"/>
    <w:rsid w:val="00026F31"/>
    <w:rsid w:val="00027253"/>
    <w:rsid w:val="00027794"/>
    <w:rsid w:val="00027A66"/>
    <w:rsid w:val="0003051F"/>
    <w:rsid w:val="00030857"/>
    <w:rsid w:val="000324F8"/>
    <w:rsid w:val="00033ED9"/>
    <w:rsid w:val="00034718"/>
    <w:rsid w:val="000347B8"/>
    <w:rsid w:val="00035ADA"/>
    <w:rsid w:val="0003604A"/>
    <w:rsid w:val="00036424"/>
    <w:rsid w:val="000375C4"/>
    <w:rsid w:val="0003775A"/>
    <w:rsid w:val="0004089D"/>
    <w:rsid w:val="00041A46"/>
    <w:rsid w:val="0004206C"/>
    <w:rsid w:val="0004255D"/>
    <w:rsid w:val="00043169"/>
    <w:rsid w:val="000445C6"/>
    <w:rsid w:val="000447CE"/>
    <w:rsid w:val="00047CB9"/>
    <w:rsid w:val="00047E9C"/>
    <w:rsid w:val="00051CBD"/>
    <w:rsid w:val="000520EB"/>
    <w:rsid w:val="00053191"/>
    <w:rsid w:val="0005328B"/>
    <w:rsid w:val="00053F61"/>
    <w:rsid w:val="0005484E"/>
    <w:rsid w:val="000549DB"/>
    <w:rsid w:val="000560BC"/>
    <w:rsid w:val="00060594"/>
    <w:rsid w:val="00061B23"/>
    <w:rsid w:val="000623F6"/>
    <w:rsid w:val="00062473"/>
    <w:rsid w:val="00062A74"/>
    <w:rsid w:val="00063079"/>
    <w:rsid w:val="00065113"/>
    <w:rsid w:val="00065FC5"/>
    <w:rsid w:val="00066606"/>
    <w:rsid w:val="0006703C"/>
    <w:rsid w:val="000671FE"/>
    <w:rsid w:val="00067C7F"/>
    <w:rsid w:val="000710CC"/>
    <w:rsid w:val="00071A2F"/>
    <w:rsid w:val="000727FB"/>
    <w:rsid w:val="00072913"/>
    <w:rsid w:val="00073E0B"/>
    <w:rsid w:val="000750A7"/>
    <w:rsid w:val="00075F88"/>
    <w:rsid w:val="00076805"/>
    <w:rsid w:val="0007738C"/>
    <w:rsid w:val="00081C20"/>
    <w:rsid w:val="0008220C"/>
    <w:rsid w:val="00085668"/>
    <w:rsid w:val="00085FE4"/>
    <w:rsid w:val="000863A9"/>
    <w:rsid w:val="000866A4"/>
    <w:rsid w:val="00086ACD"/>
    <w:rsid w:val="00086B83"/>
    <w:rsid w:val="000874A1"/>
    <w:rsid w:val="00087802"/>
    <w:rsid w:val="0008781B"/>
    <w:rsid w:val="000901AA"/>
    <w:rsid w:val="00091C89"/>
    <w:rsid w:val="00091FAB"/>
    <w:rsid w:val="0009245B"/>
    <w:rsid w:val="00092670"/>
    <w:rsid w:val="0009436F"/>
    <w:rsid w:val="00094678"/>
    <w:rsid w:val="00094EDA"/>
    <w:rsid w:val="00095894"/>
    <w:rsid w:val="00096BF6"/>
    <w:rsid w:val="000975BF"/>
    <w:rsid w:val="000A07DB"/>
    <w:rsid w:val="000A0D5F"/>
    <w:rsid w:val="000A0EF5"/>
    <w:rsid w:val="000A1448"/>
    <w:rsid w:val="000A16E2"/>
    <w:rsid w:val="000A1717"/>
    <w:rsid w:val="000A2258"/>
    <w:rsid w:val="000A5D4F"/>
    <w:rsid w:val="000A69DE"/>
    <w:rsid w:val="000A71E6"/>
    <w:rsid w:val="000A7301"/>
    <w:rsid w:val="000A7FA7"/>
    <w:rsid w:val="000B138E"/>
    <w:rsid w:val="000B256E"/>
    <w:rsid w:val="000B2B4D"/>
    <w:rsid w:val="000B37D7"/>
    <w:rsid w:val="000B4E31"/>
    <w:rsid w:val="000B4EFB"/>
    <w:rsid w:val="000B4FB8"/>
    <w:rsid w:val="000B55EC"/>
    <w:rsid w:val="000B568B"/>
    <w:rsid w:val="000B69FE"/>
    <w:rsid w:val="000B6EB8"/>
    <w:rsid w:val="000B731B"/>
    <w:rsid w:val="000C02DD"/>
    <w:rsid w:val="000C09BF"/>
    <w:rsid w:val="000C1E9B"/>
    <w:rsid w:val="000C21D7"/>
    <w:rsid w:val="000C2CC1"/>
    <w:rsid w:val="000C34D1"/>
    <w:rsid w:val="000C37EF"/>
    <w:rsid w:val="000C389F"/>
    <w:rsid w:val="000C784B"/>
    <w:rsid w:val="000D0034"/>
    <w:rsid w:val="000D090B"/>
    <w:rsid w:val="000D1DA0"/>
    <w:rsid w:val="000D24B3"/>
    <w:rsid w:val="000D2C2A"/>
    <w:rsid w:val="000D37D2"/>
    <w:rsid w:val="000D4BDC"/>
    <w:rsid w:val="000D6864"/>
    <w:rsid w:val="000D6BE7"/>
    <w:rsid w:val="000D7213"/>
    <w:rsid w:val="000E045B"/>
    <w:rsid w:val="000E1C06"/>
    <w:rsid w:val="000E24F5"/>
    <w:rsid w:val="000E28EF"/>
    <w:rsid w:val="000E2C94"/>
    <w:rsid w:val="000E2DD2"/>
    <w:rsid w:val="000E44B1"/>
    <w:rsid w:val="000E4B58"/>
    <w:rsid w:val="000E4D84"/>
    <w:rsid w:val="000E54A4"/>
    <w:rsid w:val="000E5F8C"/>
    <w:rsid w:val="000E65C0"/>
    <w:rsid w:val="000E68A1"/>
    <w:rsid w:val="000E6E86"/>
    <w:rsid w:val="000F139C"/>
    <w:rsid w:val="000F1890"/>
    <w:rsid w:val="000F3D4B"/>
    <w:rsid w:val="000F412D"/>
    <w:rsid w:val="000F4AA5"/>
    <w:rsid w:val="000F5642"/>
    <w:rsid w:val="000F5BF6"/>
    <w:rsid w:val="000F6AD7"/>
    <w:rsid w:val="000F6C5A"/>
    <w:rsid w:val="000F6E0E"/>
    <w:rsid w:val="000F6E12"/>
    <w:rsid w:val="000F6FE7"/>
    <w:rsid w:val="00100032"/>
    <w:rsid w:val="001027D6"/>
    <w:rsid w:val="00102BE9"/>
    <w:rsid w:val="00104246"/>
    <w:rsid w:val="001051DB"/>
    <w:rsid w:val="00107748"/>
    <w:rsid w:val="00107807"/>
    <w:rsid w:val="00107E05"/>
    <w:rsid w:val="00110A63"/>
    <w:rsid w:val="00111129"/>
    <w:rsid w:val="00111184"/>
    <w:rsid w:val="001112C1"/>
    <w:rsid w:val="00111A7F"/>
    <w:rsid w:val="00112AD5"/>
    <w:rsid w:val="00112C16"/>
    <w:rsid w:val="001143FA"/>
    <w:rsid w:val="00114883"/>
    <w:rsid w:val="00114D50"/>
    <w:rsid w:val="00115971"/>
    <w:rsid w:val="00120CA5"/>
    <w:rsid w:val="00121059"/>
    <w:rsid w:val="00122433"/>
    <w:rsid w:val="001228D8"/>
    <w:rsid w:val="001237C0"/>
    <w:rsid w:val="00123EC9"/>
    <w:rsid w:val="0012447F"/>
    <w:rsid w:val="00126155"/>
    <w:rsid w:val="00127E54"/>
    <w:rsid w:val="001306E5"/>
    <w:rsid w:val="001313A6"/>
    <w:rsid w:val="00132DB7"/>
    <w:rsid w:val="00133142"/>
    <w:rsid w:val="0013604E"/>
    <w:rsid w:val="001408B1"/>
    <w:rsid w:val="00141291"/>
    <w:rsid w:val="001413DE"/>
    <w:rsid w:val="00142319"/>
    <w:rsid w:val="00142C02"/>
    <w:rsid w:val="00142E29"/>
    <w:rsid w:val="001439D2"/>
    <w:rsid w:val="00143AB9"/>
    <w:rsid w:val="001441B7"/>
    <w:rsid w:val="00145C75"/>
    <w:rsid w:val="001464EC"/>
    <w:rsid w:val="00147411"/>
    <w:rsid w:val="001476AF"/>
    <w:rsid w:val="00150F7B"/>
    <w:rsid w:val="001513CE"/>
    <w:rsid w:val="001521BD"/>
    <w:rsid w:val="001521DF"/>
    <w:rsid w:val="001523EC"/>
    <w:rsid w:val="00152450"/>
    <w:rsid w:val="00152BBF"/>
    <w:rsid w:val="00154105"/>
    <w:rsid w:val="001558E8"/>
    <w:rsid w:val="001559C5"/>
    <w:rsid w:val="00156AD9"/>
    <w:rsid w:val="00157707"/>
    <w:rsid w:val="00161AED"/>
    <w:rsid w:val="00163E00"/>
    <w:rsid w:val="00164862"/>
    <w:rsid w:val="00167AD7"/>
    <w:rsid w:val="001703AF"/>
    <w:rsid w:val="001712B8"/>
    <w:rsid w:val="00172419"/>
    <w:rsid w:val="00174F8F"/>
    <w:rsid w:val="001760AC"/>
    <w:rsid w:val="00176386"/>
    <w:rsid w:val="001763E5"/>
    <w:rsid w:val="00176DE2"/>
    <w:rsid w:val="00177C5D"/>
    <w:rsid w:val="00177F6D"/>
    <w:rsid w:val="00180FCE"/>
    <w:rsid w:val="00181901"/>
    <w:rsid w:val="00182766"/>
    <w:rsid w:val="001830EA"/>
    <w:rsid w:val="001845D4"/>
    <w:rsid w:val="001848F1"/>
    <w:rsid w:val="00184F2C"/>
    <w:rsid w:val="001851E3"/>
    <w:rsid w:val="00185DF7"/>
    <w:rsid w:val="00186411"/>
    <w:rsid w:val="00186424"/>
    <w:rsid w:val="0018646D"/>
    <w:rsid w:val="0018656E"/>
    <w:rsid w:val="00190DFE"/>
    <w:rsid w:val="00193B68"/>
    <w:rsid w:val="00193C2A"/>
    <w:rsid w:val="00194F10"/>
    <w:rsid w:val="00195240"/>
    <w:rsid w:val="00196397"/>
    <w:rsid w:val="00196D92"/>
    <w:rsid w:val="00197A9E"/>
    <w:rsid w:val="001A58F2"/>
    <w:rsid w:val="001A6758"/>
    <w:rsid w:val="001A73E9"/>
    <w:rsid w:val="001A7749"/>
    <w:rsid w:val="001A7B9F"/>
    <w:rsid w:val="001A7C37"/>
    <w:rsid w:val="001B0424"/>
    <w:rsid w:val="001B10D7"/>
    <w:rsid w:val="001B1E47"/>
    <w:rsid w:val="001B2883"/>
    <w:rsid w:val="001B288C"/>
    <w:rsid w:val="001B79BF"/>
    <w:rsid w:val="001C10FE"/>
    <w:rsid w:val="001C1592"/>
    <w:rsid w:val="001C162C"/>
    <w:rsid w:val="001C1E3D"/>
    <w:rsid w:val="001C2649"/>
    <w:rsid w:val="001C291C"/>
    <w:rsid w:val="001C2B03"/>
    <w:rsid w:val="001C35C3"/>
    <w:rsid w:val="001C3F5C"/>
    <w:rsid w:val="001C4756"/>
    <w:rsid w:val="001C4D28"/>
    <w:rsid w:val="001C5385"/>
    <w:rsid w:val="001C5464"/>
    <w:rsid w:val="001C560E"/>
    <w:rsid w:val="001C59FC"/>
    <w:rsid w:val="001C5D49"/>
    <w:rsid w:val="001C7C78"/>
    <w:rsid w:val="001C7DDA"/>
    <w:rsid w:val="001D0DDC"/>
    <w:rsid w:val="001D1275"/>
    <w:rsid w:val="001D201F"/>
    <w:rsid w:val="001D224C"/>
    <w:rsid w:val="001D29CE"/>
    <w:rsid w:val="001D577C"/>
    <w:rsid w:val="001D60A0"/>
    <w:rsid w:val="001D618A"/>
    <w:rsid w:val="001D6D30"/>
    <w:rsid w:val="001D7D61"/>
    <w:rsid w:val="001E0048"/>
    <w:rsid w:val="001E15DC"/>
    <w:rsid w:val="001E25AE"/>
    <w:rsid w:val="001E2A0A"/>
    <w:rsid w:val="001E2C05"/>
    <w:rsid w:val="001E361F"/>
    <w:rsid w:val="001E39E7"/>
    <w:rsid w:val="001E3CAA"/>
    <w:rsid w:val="001E3FE8"/>
    <w:rsid w:val="001E4DDC"/>
    <w:rsid w:val="001E5F9F"/>
    <w:rsid w:val="001E7788"/>
    <w:rsid w:val="001F2F59"/>
    <w:rsid w:val="001F4323"/>
    <w:rsid w:val="001F4FB4"/>
    <w:rsid w:val="001F5418"/>
    <w:rsid w:val="001F67AB"/>
    <w:rsid w:val="001F6892"/>
    <w:rsid w:val="001F6E69"/>
    <w:rsid w:val="001F74E8"/>
    <w:rsid w:val="002010F2"/>
    <w:rsid w:val="002017B3"/>
    <w:rsid w:val="00201A20"/>
    <w:rsid w:val="0020216F"/>
    <w:rsid w:val="002028D5"/>
    <w:rsid w:val="002044EC"/>
    <w:rsid w:val="00204932"/>
    <w:rsid w:val="00205C2E"/>
    <w:rsid w:val="00206A28"/>
    <w:rsid w:val="00206D57"/>
    <w:rsid w:val="00210392"/>
    <w:rsid w:val="002109CC"/>
    <w:rsid w:val="00210AAD"/>
    <w:rsid w:val="00213454"/>
    <w:rsid w:val="00213ED0"/>
    <w:rsid w:val="002144D5"/>
    <w:rsid w:val="0021473B"/>
    <w:rsid w:val="00215FCD"/>
    <w:rsid w:val="00216082"/>
    <w:rsid w:val="00216988"/>
    <w:rsid w:val="00216DC4"/>
    <w:rsid w:val="0021718E"/>
    <w:rsid w:val="00217911"/>
    <w:rsid w:val="00217CF9"/>
    <w:rsid w:val="00220B65"/>
    <w:rsid w:val="0022214A"/>
    <w:rsid w:val="0022246C"/>
    <w:rsid w:val="00222817"/>
    <w:rsid w:val="00223698"/>
    <w:rsid w:val="00224ED2"/>
    <w:rsid w:val="002255BE"/>
    <w:rsid w:val="00226471"/>
    <w:rsid w:val="0022696C"/>
    <w:rsid w:val="00227A33"/>
    <w:rsid w:val="00230D18"/>
    <w:rsid w:val="00231504"/>
    <w:rsid w:val="00232E61"/>
    <w:rsid w:val="002339C4"/>
    <w:rsid w:val="00234EA4"/>
    <w:rsid w:val="00235816"/>
    <w:rsid w:val="00235B52"/>
    <w:rsid w:val="0023604B"/>
    <w:rsid w:val="002379E3"/>
    <w:rsid w:val="00240957"/>
    <w:rsid w:val="00240AAD"/>
    <w:rsid w:val="00240F32"/>
    <w:rsid w:val="002410BC"/>
    <w:rsid w:val="002434D9"/>
    <w:rsid w:val="00245FE5"/>
    <w:rsid w:val="00246597"/>
    <w:rsid w:val="00246AFD"/>
    <w:rsid w:val="002473F3"/>
    <w:rsid w:val="00250163"/>
    <w:rsid w:val="00251E7C"/>
    <w:rsid w:val="00253A68"/>
    <w:rsid w:val="002544C5"/>
    <w:rsid w:val="00254AA3"/>
    <w:rsid w:val="00254C4F"/>
    <w:rsid w:val="00254DD5"/>
    <w:rsid w:val="00254E35"/>
    <w:rsid w:val="0025683A"/>
    <w:rsid w:val="00257772"/>
    <w:rsid w:val="002607DA"/>
    <w:rsid w:val="00260CC4"/>
    <w:rsid w:val="00261742"/>
    <w:rsid w:val="00261D39"/>
    <w:rsid w:val="00262021"/>
    <w:rsid w:val="00263504"/>
    <w:rsid w:val="00264F8F"/>
    <w:rsid w:val="002656A1"/>
    <w:rsid w:val="0026596A"/>
    <w:rsid w:val="00265D3C"/>
    <w:rsid w:val="00266040"/>
    <w:rsid w:val="00266376"/>
    <w:rsid w:val="0026656B"/>
    <w:rsid w:val="00266F33"/>
    <w:rsid w:val="0027044A"/>
    <w:rsid w:val="002708AF"/>
    <w:rsid w:val="00271571"/>
    <w:rsid w:val="00272C88"/>
    <w:rsid w:val="00275206"/>
    <w:rsid w:val="00276C1D"/>
    <w:rsid w:val="00277C54"/>
    <w:rsid w:val="00280225"/>
    <w:rsid w:val="002802DD"/>
    <w:rsid w:val="002805DC"/>
    <w:rsid w:val="00280A92"/>
    <w:rsid w:val="00280E8F"/>
    <w:rsid w:val="00281520"/>
    <w:rsid w:val="00282138"/>
    <w:rsid w:val="0028269F"/>
    <w:rsid w:val="0028282F"/>
    <w:rsid w:val="002864CD"/>
    <w:rsid w:val="00286EDB"/>
    <w:rsid w:val="002871AD"/>
    <w:rsid w:val="00287A8C"/>
    <w:rsid w:val="00287F56"/>
    <w:rsid w:val="00291EFA"/>
    <w:rsid w:val="00293799"/>
    <w:rsid w:val="00294153"/>
    <w:rsid w:val="00295D81"/>
    <w:rsid w:val="00296112"/>
    <w:rsid w:val="002A0FA7"/>
    <w:rsid w:val="002A36DD"/>
    <w:rsid w:val="002A411E"/>
    <w:rsid w:val="002A437A"/>
    <w:rsid w:val="002A5F03"/>
    <w:rsid w:val="002A6E2F"/>
    <w:rsid w:val="002B051B"/>
    <w:rsid w:val="002B06DD"/>
    <w:rsid w:val="002B0CB9"/>
    <w:rsid w:val="002B0EB1"/>
    <w:rsid w:val="002B1672"/>
    <w:rsid w:val="002B20D4"/>
    <w:rsid w:val="002B3064"/>
    <w:rsid w:val="002B331B"/>
    <w:rsid w:val="002B3A6E"/>
    <w:rsid w:val="002B4238"/>
    <w:rsid w:val="002B4B0D"/>
    <w:rsid w:val="002B7A61"/>
    <w:rsid w:val="002C01C6"/>
    <w:rsid w:val="002C17E2"/>
    <w:rsid w:val="002C2734"/>
    <w:rsid w:val="002C3215"/>
    <w:rsid w:val="002C35BE"/>
    <w:rsid w:val="002C364D"/>
    <w:rsid w:val="002C3771"/>
    <w:rsid w:val="002C6493"/>
    <w:rsid w:val="002C6C4D"/>
    <w:rsid w:val="002D0051"/>
    <w:rsid w:val="002D035E"/>
    <w:rsid w:val="002D0E43"/>
    <w:rsid w:val="002D261E"/>
    <w:rsid w:val="002D52F9"/>
    <w:rsid w:val="002D557F"/>
    <w:rsid w:val="002D5862"/>
    <w:rsid w:val="002D6D49"/>
    <w:rsid w:val="002D74A6"/>
    <w:rsid w:val="002D7600"/>
    <w:rsid w:val="002D794D"/>
    <w:rsid w:val="002D7ACD"/>
    <w:rsid w:val="002D7C71"/>
    <w:rsid w:val="002D7CB2"/>
    <w:rsid w:val="002E2A86"/>
    <w:rsid w:val="002E31E7"/>
    <w:rsid w:val="002E32AA"/>
    <w:rsid w:val="002E4288"/>
    <w:rsid w:val="002E46EF"/>
    <w:rsid w:val="002E69C3"/>
    <w:rsid w:val="002E6A25"/>
    <w:rsid w:val="002E6B3F"/>
    <w:rsid w:val="002E6BCA"/>
    <w:rsid w:val="002F0186"/>
    <w:rsid w:val="002F037F"/>
    <w:rsid w:val="002F171A"/>
    <w:rsid w:val="002F2579"/>
    <w:rsid w:val="002F2670"/>
    <w:rsid w:val="002F298E"/>
    <w:rsid w:val="002F2A6D"/>
    <w:rsid w:val="002F4305"/>
    <w:rsid w:val="002F5029"/>
    <w:rsid w:val="002F67EF"/>
    <w:rsid w:val="002F6CBD"/>
    <w:rsid w:val="00300CCB"/>
    <w:rsid w:val="003016A5"/>
    <w:rsid w:val="003024BB"/>
    <w:rsid w:val="003045ED"/>
    <w:rsid w:val="00306EB1"/>
    <w:rsid w:val="00307170"/>
    <w:rsid w:val="00307258"/>
    <w:rsid w:val="003104F7"/>
    <w:rsid w:val="00310C54"/>
    <w:rsid w:val="003110D7"/>
    <w:rsid w:val="003116CF"/>
    <w:rsid w:val="00311EE9"/>
    <w:rsid w:val="0031362E"/>
    <w:rsid w:val="00313C13"/>
    <w:rsid w:val="00314673"/>
    <w:rsid w:val="00315B0E"/>
    <w:rsid w:val="003161EC"/>
    <w:rsid w:val="0031734A"/>
    <w:rsid w:val="00317B40"/>
    <w:rsid w:val="00320956"/>
    <w:rsid w:val="00321CBB"/>
    <w:rsid w:val="00322D96"/>
    <w:rsid w:val="0032397A"/>
    <w:rsid w:val="0032441C"/>
    <w:rsid w:val="00325834"/>
    <w:rsid w:val="003272DA"/>
    <w:rsid w:val="00331B93"/>
    <w:rsid w:val="00331E14"/>
    <w:rsid w:val="003330C2"/>
    <w:rsid w:val="00334AAE"/>
    <w:rsid w:val="0033603A"/>
    <w:rsid w:val="00336072"/>
    <w:rsid w:val="00337135"/>
    <w:rsid w:val="00337272"/>
    <w:rsid w:val="0034281D"/>
    <w:rsid w:val="00342BD3"/>
    <w:rsid w:val="00342C93"/>
    <w:rsid w:val="00342CF0"/>
    <w:rsid w:val="00343198"/>
    <w:rsid w:val="00347031"/>
    <w:rsid w:val="003505E5"/>
    <w:rsid w:val="00350628"/>
    <w:rsid w:val="00351999"/>
    <w:rsid w:val="003528D7"/>
    <w:rsid w:val="00354DA9"/>
    <w:rsid w:val="00355398"/>
    <w:rsid w:val="00355505"/>
    <w:rsid w:val="00356B01"/>
    <w:rsid w:val="00356D3F"/>
    <w:rsid w:val="00361A36"/>
    <w:rsid w:val="00361AB2"/>
    <w:rsid w:val="003620DF"/>
    <w:rsid w:val="003639E4"/>
    <w:rsid w:val="0036458A"/>
    <w:rsid w:val="003657E6"/>
    <w:rsid w:val="00367944"/>
    <w:rsid w:val="00371A8D"/>
    <w:rsid w:val="00372139"/>
    <w:rsid w:val="00372D5B"/>
    <w:rsid w:val="00373054"/>
    <w:rsid w:val="00373F68"/>
    <w:rsid w:val="0037478D"/>
    <w:rsid w:val="003750CE"/>
    <w:rsid w:val="00375A09"/>
    <w:rsid w:val="00375E44"/>
    <w:rsid w:val="00376169"/>
    <w:rsid w:val="0038071F"/>
    <w:rsid w:val="00381F10"/>
    <w:rsid w:val="00385140"/>
    <w:rsid w:val="00385D6C"/>
    <w:rsid w:val="00386842"/>
    <w:rsid w:val="003869B6"/>
    <w:rsid w:val="00386DDA"/>
    <w:rsid w:val="0039040B"/>
    <w:rsid w:val="00391035"/>
    <w:rsid w:val="0039153B"/>
    <w:rsid w:val="00394188"/>
    <w:rsid w:val="003949B8"/>
    <w:rsid w:val="00394DFC"/>
    <w:rsid w:val="00395785"/>
    <w:rsid w:val="00397A6A"/>
    <w:rsid w:val="00397BE2"/>
    <w:rsid w:val="003A03A5"/>
    <w:rsid w:val="003A0475"/>
    <w:rsid w:val="003A12E8"/>
    <w:rsid w:val="003A1F39"/>
    <w:rsid w:val="003A2282"/>
    <w:rsid w:val="003A2291"/>
    <w:rsid w:val="003A2654"/>
    <w:rsid w:val="003A2C0F"/>
    <w:rsid w:val="003A2F3D"/>
    <w:rsid w:val="003A38F2"/>
    <w:rsid w:val="003A500C"/>
    <w:rsid w:val="003A55DF"/>
    <w:rsid w:val="003B033E"/>
    <w:rsid w:val="003B1BFF"/>
    <w:rsid w:val="003B30B9"/>
    <w:rsid w:val="003B34FF"/>
    <w:rsid w:val="003B3CC3"/>
    <w:rsid w:val="003B3E5C"/>
    <w:rsid w:val="003B6288"/>
    <w:rsid w:val="003B654E"/>
    <w:rsid w:val="003B6F45"/>
    <w:rsid w:val="003B7ABF"/>
    <w:rsid w:val="003C089B"/>
    <w:rsid w:val="003C25C2"/>
    <w:rsid w:val="003C2639"/>
    <w:rsid w:val="003C3666"/>
    <w:rsid w:val="003C3983"/>
    <w:rsid w:val="003C48CA"/>
    <w:rsid w:val="003C5131"/>
    <w:rsid w:val="003C734D"/>
    <w:rsid w:val="003C7B57"/>
    <w:rsid w:val="003D2277"/>
    <w:rsid w:val="003D2EE1"/>
    <w:rsid w:val="003D461C"/>
    <w:rsid w:val="003D592A"/>
    <w:rsid w:val="003D7D16"/>
    <w:rsid w:val="003E23D7"/>
    <w:rsid w:val="003E2CC9"/>
    <w:rsid w:val="003E5604"/>
    <w:rsid w:val="003E6406"/>
    <w:rsid w:val="003E681F"/>
    <w:rsid w:val="003E73BA"/>
    <w:rsid w:val="003F0C21"/>
    <w:rsid w:val="003F0C44"/>
    <w:rsid w:val="003F3258"/>
    <w:rsid w:val="003F3580"/>
    <w:rsid w:val="003F360D"/>
    <w:rsid w:val="003F4960"/>
    <w:rsid w:val="003F4CDB"/>
    <w:rsid w:val="003F5459"/>
    <w:rsid w:val="003F6DE6"/>
    <w:rsid w:val="003F6F4B"/>
    <w:rsid w:val="003F7856"/>
    <w:rsid w:val="004005EF"/>
    <w:rsid w:val="00400B3E"/>
    <w:rsid w:val="0040109A"/>
    <w:rsid w:val="00401A3C"/>
    <w:rsid w:val="00402B12"/>
    <w:rsid w:val="00403219"/>
    <w:rsid w:val="00404FD9"/>
    <w:rsid w:val="00405515"/>
    <w:rsid w:val="004062F8"/>
    <w:rsid w:val="00407017"/>
    <w:rsid w:val="00407F26"/>
    <w:rsid w:val="004105AA"/>
    <w:rsid w:val="00410D9F"/>
    <w:rsid w:val="00411727"/>
    <w:rsid w:val="00411DF5"/>
    <w:rsid w:val="00413241"/>
    <w:rsid w:val="004141C6"/>
    <w:rsid w:val="004159C7"/>
    <w:rsid w:val="00416AF9"/>
    <w:rsid w:val="00420B96"/>
    <w:rsid w:val="00422123"/>
    <w:rsid w:val="00423492"/>
    <w:rsid w:val="0042394C"/>
    <w:rsid w:val="00425096"/>
    <w:rsid w:val="00425128"/>
    <w:rsid w:val="00425EA1"/>
    <w:rsid w:val="00426094"/>
    <w:rsid w:val="00426B48"/>
    <w:rsid w:val="004270C2"/>
    <w:rsid w:val="00431142"/>
    <w:rsid w:val="00431EED"/>
    <w:rsid w:val="00432010"/>
    <w:rsid w:val="004346DD"/>
    <w:rsid w:val="00434850"/>
    <w:rsid w:val="0043527A"/>
    <w:rsid w:val="00436072"/>
    <w:rsid w:val="004361E8"/>
    <w:rsid w:val="004362FE"/>
    <w:rsid w:val="004400F7"/>
    <w:rsid w:val="00443248"/>
    <w:rsid w:val="00443BC7"/>
    <w:rsid w:val="00446B27"/>
    <w:rsid w:val="0045023B"/>
    <w:rsid w:val="004502B1"/>
    <w:rsid w:val="00454D2C"/>
    <w:rsid w:val="0045530D"/>
    <w:rsid w:val="00456C5A"/>
    <w:rsid w:val="00456CE8"/>
    <w:rsid w:val="0045728D"/>
    <w:rsid w:val="004613BF"/>
    <w:rsid w:val="004614D8"/>
    <w:rsid w:val="004628F9"/>
    <w:rsid w:val="00463CF7"/>
    <w:rsid w:val="0046422B"/>
    <w:rsid w:val="0046568F"/>
    <w:rsid w:val="0046576C"/>
    <w:rsid w:val="0046735C"/>
    <w:rsid w:val="00467ED9"/>
    <w:rsid w:val="004704B7"/>
    <w:rsid w:val="004706A5"/>
    <w:rsid w:val="004708A1"/>
    <w:rsid w:val="00470BBF"/>
    <w:rsid w:val="00474A74"/>
    <w:rsid w:val="00474C86"/>
    <w:rsid w:val="00474D1A"/>
    <w:rsid w:val="00475B82"/>
    <w:rsid w:val="00475B90"/>
    <w:rsid w:val="00480FF3"/>
    <w:rsid w:val="004812AE"/>
    <w:rsid w:val="00481DC7"/>
    <w:rsid w:val="00483139"/>
    <w:rsid w:val="00483255"/>
    <w:rsid w:val="00484D35"/>
    <w:rsid w:val="00485FDC"/>
    <w:rsid w:val="00486C53"/>
    <w:rsid w:val="00486C75"/>
    <w:rsid w:val="0048715D"/>
    <w:rsid w:val="004876D5"/>
    <w:rsid w:val="00490666"/>
    <w:rsid w:val="004908F9"/>
    <w:rsid w:val="00490B27"/>
    <w:rsid w:val="00491F89"/>
    <w:rsid w:val="00492A9C"/>
    <w:rsid w:val="00493539"/>
    <w:rsid w:val="004943DE"/>
    <w:rsid w:val="00494DEE"/>
    <w:rsid w:val="004951C8"/>
    <w:rsid w:val="00495A4C"/>
    <w:rsid w:val="00495C8F"/>
    <w:rsid w:val="004975B7"/>
    <w:rsid w:val="004A09A6"/>
    <w:rsid w:val="004A194C"/>
    <w:rsid w:val="004A23A1"/>
    <w:rsid w:val="004A2455"/>
    <w:rsid w:val="004A5604"/>
    <w:rsid w:val="004A596D"/>
    <w:rsid w:val="004A71F7"/>
    <w:rsid w:val="004A7C3E"/>
    <w:rsid w:val="004A7D86"/>
    <w:rsid w:val="004B0624"/>
    <w:rsid w:val="004B06C9"/>
    <w:rsid w:val="004B0CAD"/>
    <w:rsid w:val="004B353B"/>
    <w:rsid w:val="004B3699"/>
    <w:rsid w:val="004B49D3"/>
    <w:rsid w:val="004B4B70"/>
    <w:rsid w:val="004B4BA4"/>
    <w:rsid w:val="004C0425"/>
    <w:rsid w:val="004C1CF8"/>
    <w:rsid w:val="004C2ABB"/>
    <w:rsid w:val="004C3440"/>
    <w:rsid w:val="004C3BF4"/>
    <w:rsid w:val="004C5AAB"/>
    <w:rsid w:val="004C66C0"/>
    <w:rsid w:val="004C7157"/>
    <w:rsid w:val="004D0103"/>
    <w:rsid w:val="004D07CA"/>
    <w:rsid w:val="004D1731"/>
    <w:rsid w:val="004D22F4"/>
    <w:rsid w:val="004D27D7"/>
    <w:rsid w:val="004D2F0F"/>
    <w:rsid w:val="004D3245"/>
    <w:rsid w:val="004D3576"/>
    <w:rsid w:val="004D615C"/>
    <w:rsid w:val="004D6C3C"/>
    <w:rsid w:val="004D7A42"/>
    <w:rsid w:val="004E0925"/>
    <w:rsid w:val="004E13CB"/>
    <w:rsid w:val="004E1970"/>
    <w:rsid w:val="004E24FF"/>
    <w:rsid w:val="004E3223"/>
    <w:rsid w:val="004E40E4"/>
    <w:rsid w:val="004E4736"/>
    <w:rsid w:val="004E49BC"/>
    <w:rsid w:val="004E6900"/>
    <w:rsid w:val="004E70C5"/>
    <w:rsid w:val="004E7D6B"/>
    <w:rsid w:val="004F0B53"/>
    <w:rsid w:val="004F0C6A"/>
    <w:rsid w:val="004F4DDC"/>
    <w:rsid w:val="004F62C4"/>
    <w:rsid w:val="005002A9"/>
    <w:rsid w:val="00502197"/>
    <w:rsid w:val="00502532"/>
    <w:rsid w:val="00502EA1"/>
    <w:rsid w:val="00504ADD"/>
    <w:rsid w:val="00505FC2"/>
    <w:rsid w:val="00506D04"/>
    <w:rsid w:val="00507E70"/>
    <w:rsid w:val="00511AE1"/>
    <w:rsid w:val="00512735"/>
    <w:rsid w:val="00513BAD"/>
    <w:rsid w:val="00513D5C"/>
    <w:rsid w:val="00514420"/>
    <w:rsid w:val="00515EB1"/>
    <w:rsid w:val="00516EDF"/>
    <w:rsid w:val="00517822"/>
    <w:rsid w:val="00520559"/>
    <w:rsid w:val="00520659"/>
    <w:rsid w:val="005236EA"/>
    <w:rsid w:val="00523D1E"/>
    <w:rsid w:val="005242CA"/>
    <w:rsid w:val="005263B4"/>
    <w:rsid w:val="00526B44"/>
    <w:rsid w:val="00527BD6"/>
    <w:rsid w:val="00527C40"/>
    <w:rsid w:val="00530B70"/>
    <w:rsid w:val="00530CB7"/>
    <w:rsid w:val="00531093"/>
    <w:rsid w:val="00531A35"/>
    <w:rsid w:val="005337E7"/>
    <w:rsid w:val="00534354"/>
    <w:rsid w:val="0053445B"/>
    <w:rsid w:val="005348FF"/>
    <w:rsid w:val="005352D6"/>
    <w:rsid w:val="00535D4C"/>
    <w:rsid w:val="00540FBE"/>
    <w:rsid w:val="00541D12"/>
    <w:rsid w:val="00542212"/>
    <w:rsid w:val="005424B1"/>
    <w:rsid w:val="00542516"/>
    <w:rsid w:val="00543CA0"/>
    <w:rsid w:val="00543E79"/>
    <w:rsid w:val="005473AE"/>
    <w:rsid w:val="005514A7"/>
    <w:rsid w:val="00552BD8"/>
    <w:rsid w:val="00553505"/>
    <w:rsid w:val="00553B53"/>
    <w:rsid w:val="00554016"/>
    <w:rsid w:val="00554078"/>
    <w:rsid w:val="005547C4"/>
    <w:rsid w:val="00555E4F"/>
    <w:rsid w:val="005566B6"/>
    <w:rsid w:val="005571A0"/>
    <w:rsid w:val="005605AE"/>
    <w:rsid w:val="00562630"/>
    <w:rsid w:val="0056331D"/>
    <w:rsid w:val="00563937"/>
    <w:rsid w:val="00564602"/>
    <w:rsid w:val="00564D16"/>
    <w:rsid w:val="0056522E"/>
    <w:rsid w:val="00565324"/>
    <w:rsid w:val="00565799"/>
    <w:rsid w:val="00565800"/>
    <w:rsid w:val="0056789E"/>
    <w:rsid w:val="0057001C"/>
    <w:rsid w:val="005719D6"/>
    <w:rsid w:val="00572C88"/>
    <w:rsid w:val="0057306B"/>
    <w:rsid w:val="005733B5"/>
    <w:rsid w:val="00573490"/>
    <w:rsid w:val="0057429B"/>
    <w:rsid w:val="00574576"/>
    <w:rsid w:val="00575101"/>
    <w:rsid w:val="0057709E"/>
    <w:rsid w:val="0057736F"/>
    <w:rsid w:val="005809A2"/>
    <w:rsid w:val="00580D19"/>
    <w:rsid w:val="0058173A"/>
    <w:rsid w:val="00581A41"/>
    <w:rsid w:val="005822AB"/>
    <w:rsid w:val="00583ADB"/>
    <w:rsid w:val="00583FB6"/>
    <w:rsid w:val="00584523"/>
    <w:rsid w:val="00584B1B"/>
    <w:rsid w:val="00586256"/>
    <w:rsid w:val="00587434"/>
    <w:rsid w:val="00590013"/>
    <w:rsid w:val="00591299"/>
    <w:rsid w:val="0059131D"/>
    <w:rsid w:val="0059692F"/>
    <w:rsid w:val="005A0F69"/>
    <w:rsid w:val="005A15FB"/>
    <w:rsid w:val="005A1C47"/>
    <w:rsid w:val="005A1DB2"/>
    <w:rsid w:val="005A2276"/>
    <w:rsid w:val="005A2776"/>
    <w:rsid w:val="005A2E60"/>
    <w:rsid w:val="005A5370"/>
    <w:rsid w:val="005A6D8E"/>
    <w:rsid w:val="005A6F5A"/>
    <w:rsid w:val="005A7A1C"/>
    <w:rsid w:val="005B157C"/>
    <w:rsid w:val="005B1F45"/>
    <w:rsid w:val="005B45CF"/>
    <w:rsid w:val="005B51B6"/>
    <w:rsid w:val="005B5846"/>
    <w:rsid w:val="005B6A3D"/>
    <w:rsid w:val="005B6BB6"/>
    <w:rsid w:val="005B6BE4"/>
    <w:rsid w:val="005B74DA"/>
    <w:rsid w:val="005C0710"/>
    <w:rsid w:val="005C0726"/>
    <w:rsid w:val="005C1427"/>
    <w:rsid w:val="005C1535"/>
    <w:rsid w:val="005C19B3"/>
    <w:rsid w:val="005C2099"/>
    <w:rsid w:val="005C31A0"/>
    <w:rsid w:val="005C4895"/>
    <w:rsid w:val="005C5B43"/>
    <w:rsid w:val="005C67BE"/>
    <w:rsid w:val="005C6E5E"/>
    <w:rsid w:val="005D0002"/>
    <w:rsid w:val="005D03BD"/>
    <w:rsid w:val="005D0E76"/>
    <w:rsid w:val="005D26BE"/>
    <w:rsid w:val="005D2DB7"/>
    <w:rsid w:val="005D355D"/>
    <w:rsid w:val="005D4C85"/>
    <w:rsid w:val="005D587B"/>
    <w:rsid w:val="005D6187"/>
    <w:rsid w:val="005D6BDC"/>
    <w:rsid w:val="005D6EE0"/>
    <w:rsid w:val="005D6FA4"/>
    <w:rsid w:val="005D794A"/>
    <w:rsid w:val="005E0334"/>
    <w:rsid w:val="005E0C3D"/>
    <w:rsid w:val="005E0DF7"/>
    <w:rsid w:val="005E14E9"/>
    <w:rsid w:val="005E1BF5"/>
    <w:rsid w:val="005E1E27"/>
    <w:rsid w:val="005E2223"/>
    <w:rsid w:val="005E2F6E"/>
    <w:rsid w:val="005E2FF9"/>
    <w:rsid w:val="005E68C1"/>
    <w:rsid w:val="005E7C2F"/>
    <w:rsid w:val="005F140F"/>
    <w:rsid w:val="005F18B7"/>
    <w:rsid w:val="005F1BA7"/>
    <w:rsid w:val="005F216C"/>
    <w:rsid w:val="005F21FB"/>
    <w:rsid w:val="005F23ED"/>
    <w:rsid w:val="005F2F82"/>
    <w:rsid w:val="005F3714"/>
    <w:rsid w:val="005F3889"/>
    <w:rsid w:val="005F494B"/>
    <w:rsid w:val="005F4BAA"/>
    <w:rsid w:val="005F6314"/>
    <w:rsid w:val="005F7EE1"/>
    <w:rsid w:val="00601B1D"/>
    <w:rsid w:val="0060299F"/>
    <w:rsid w:val="00603E84"/>
    <w:rsid w:val="006041B3"/>
    <w:rsid w:val="006048AD"/>
    <w:rsid w:val="00604938"/>
    <w:rsid w:val="0060594D"/>
    <w:rsid w:val="00606456"/>
    <w:rsid w:val="00606B8B"/>
    <w:rsid w:val="00611CC4"/>
    <w:rsid w:val="00611D50"/>
    <w:rsid w:val="006125B1"/>
    <w:rsid w:val="00612A51"/>
    <w:rsid w:val="00612B87"/>
    <w:rsid w:val="0061347B"/>
    <w:rsid w:val="006134B5"/>
    <w:rsid w:val="006146A5"/>
    <w:rsid w:val="006149F7"/>
    <w:rsid w:val="00615BBE"/>
    <w:rsid w:val="00615E3B"/>
    <w:rsid w:val="00616923"/>
    <w:rsid w:val="00616BB4"/>
    <w:rsid w:val="00616E1D"/>
    <w:rsid w:val="00616F5E"/>
    <w:rsid w:val="006170AD"/>
    <w:rsid w:val="006174BE"/>
    <w:rsid w:val="00623FCF"/>
    <w:rsid w:val="006242DD"/>
    <w:rsid w:val="006256CE"/>
    <w:rsid w:val="006263D3"/>
    <w:rsid w:val="006273A5"/>
    <w:rsid w:val="006277B6"/>
    <w:rsid w:val="006300D3"/>
    <w:rsid w:val="00631CAC"/>
    <w:rsid w:val="006321D6"/>
    <w:rsid w:val="00632AD0"/>
    <w:rsid w:val="006336B2"/>
    <w:rsid w:val="00633E3E"/>
    <w:rsid w:val="006341FD"/>
    <w:rsid w:val="00635155"/>
    <w:rsid w:val="0063546A"/>
    <w:rsid w:val="00637451"/>
    <w:rsid w:val="00637FAB"/>
    <w:rsid w:val="006406DC"/>
    <w:rsid w:val="0064140D"/>
    <w:rsid w:val="00641417"/>
    <w:rsid w:val="006414E6"/>
    <w:rsid w:val="006415D3"/>
    <w:rsid w:val="00641894"/>
    <w:rsid w:val="00642D35"/>
    <w:rsid w:val="00643401"/>
    <w:rsid w:val="00645121"/>
    <w:rsid w:val="006456B9"/>
    <w:rsid w:val="00646837"/>
    <w:rsid w:val="00646AFB"/>
    <w:rsid w:val="006479D9"/>
    <w:rsid w:val="0065021F"/>
    <w:rsid w:val="0065427D"/>
    <w:rsid w:val="0065462A"/>
    <w:rsid w:val="006558F9"/>
    <w:rsid w:val="006562FA"/>
    <w:rsid w:val="00656F1A"/>
    <w:rsid w:val="006605CF"/>
    <w:rsid w:val="0066065D"/>
    <w:rsid w:val="006616E3"/>
    <w:rsid w:val="00661CA7"/>
    <w:rsid w:val="00662F8A"/>
    <w:rsid w:val="00664B2D"/>
    <w:rsid w:val="0066687D"/>
    <w:rsid w:val="00667E25"/>
    <w:rsid w:val="006702C4"/>
    <w:rsid w:val="00671373"/>
    <w:rsid w:val="00672E9F"/>
    <w:rsid w:val="0067454D"/>
    <w:rsid w:val="006755D3"/>
    <w:rsid w:val="0067638A"/>
    <w:rsid w:val="00677E41"/>
    <w:rsid w:val="00680D0B"/>
    <w:rsid w:val="006811A1"/>
    <w:rsid w:val="0068278C"/>
    <w:rsid w:val="00682A2F"/>
    <w:rsid w:val="0068337B"/>
    <w:rsid w:val="00683724"/>
    <w:rsid w:val="00683ED3"/>
    <w:rsid w:val="00684C6B"/>
    <w:rsid w:val="00686504"/>
    <w:rsid w:val="006868C0"/>
    <w:rsid w:val="00687BE9"/>
    <w:rsid w:val="006922CC"/>
    <w:rsid w:val="00692BB7"/>
    <w:rsid w:val="00692DA8"/>
    <w:rsid w:val="00693415"/>
    <w:rsid w:val="00693D80"/>
    <w:rsid w:val="0069481F"/>
    <w:rsid w:val="00694AAE"/>
    <w:rsid w:val="00695BE5"/>
    <w:rsid w:val="0069643C"/>
    <w:rsid w:val="006979BF"/>
    <w:rsid w:val="00697B9A"/>
    <w:rsid w:val="00697E9A"/>
    <w:rsid w:val="006A12FF"/>
    <w:rsid w:val="006A281F"/>
    <w:rsid w:val="006A4477"/>
    <w:rsid w:val="006A4F05"/>
    <w:rsid w:val="006A5413"/>
    <w:rsid w:val="006A5E80"/>
    <w:rsid w:val="006A61E8"/>
    <w:rsid w:val="006A62B5"/>
    <w:rsid w:val="006B04A3"/>
    <w:rsid w:val="006B076C"/>
    <w:rsid w:val="006B0953"/>
    <w:rsid w:val="006B0D58"/>
    <w:rsid w:val="006B2482"/>
    <w:rsid w:val="006B4BD0"/>
    <w:rsid w:val="006B5212"/>
    <w:rsid w:val="006B597F"/>
    <w:rsid w:val="006B6793"/>
    <w:rsid w:val="006B7EE6"/>
    <w:rsid w:val="006C24F8"/>
    <w:rsid w:val="006C327F"/>
    <w:rsid w:val="006C35DB"/>
    <w:rsid w:val="006C3739"/>
    <w:rsid w:val="006C3DAC"/>
    <w:rsid w:val="006C55DA"/>
    <w:rsid w:val="006C57D3"/>
    <w:rsid w:val="006C5FA4"/>
    <w:rsid w:val="006C6F1E"/>
    <w:rsid w:val="006C7204"/>
    <w:rsid w:val="006D1E24"/>
    <w:rsid w:val="006D2C09"/>
    <w:rsid w:val="006D3574"/>
    <w:rsid w:val="006D36D9"/>
    <w:rsid w:val="006D3969"/>
    <w:rsid w:val="006D4DB2"/>
    <w:rsid w:val="006D5604"/>
    <w:rsid w:val="006D5D62"/>
    <w:rsid w:val="006D6E9E"/>
    <w:rsid w:val="006D73B0"/>
    <w:rsid w:val="006D7D18"/>
    <w:rsid w:val="006D7D29"/>
    <w:rsid w:val="006E0A4E"/>
    <w:rsid w:val="006E0ED6"/>
    <w:rsid w:val="006E2D6D"/>
    <w:rsid w:val="006E4787"/>
    <w:rsid w:val="006E4791"/>
    <w:rsid w:val="006E5DE1"/>
    <w:rsid w:val="006E6E3F"/>
    <w:rsid w:val="006E7406"/>
    <w:rsid w:val="006F10A3"/>
    <w:rsid w:val="006F16F1"/>
    <w:rsid w:val="006F2060"/>
    <w:rsid w:val="006F225F"/>
    <w:rsid w:val="006F41E8"/>
    <w:rsid w:val="006F4E48"/>
    <w:rsid w:val="006F666F"/>
    <w:rsid w:val="006F702F"/>
    <w:rsid w:val="006F76D9"/>
    <w:rsid w:val="006F79E9"/>
    <w:rsid w:val="00701E8C"/>
    <w:rsid w:val="00703E38"/>
    <w:rsid w:val="00704F0D"/>
    <w:rsid w:val="00706109"/>
    <w:rsid w:val="00706DC8"/>
    <w:rsid w:val="007116E4"/>
    <w:rsid w:val="00711852"/>
    <w:rsid w:val="00712547"/>
    <w:rsid w:val="00712B0F"/>
    <w:rsid w:val="00714CAB"/>
    <w:rsid w:val="00714DD9"/>
    <w:rsid w:val="00716040"/>
    <w:rsid w:val="00716728"/>
    <w:rsid w:val="00717595"/>
    <w:rsid w:val="007214E6"/>
    <w:rsid w:val="007218C3"/>
    <w:rsid w:val="00721DB2"/>
    <w:rsid w:val="00723813"/>
    <w:rsid w:val="007243F8"/>
    <w:rsid w:val="00725BBA"/>
    <w:rsid w:val="007272B6"/>
    <w:rsid w:val="00731CCD"/>
    <w:rsid w:val="00732287"/>
    <w:rsid w:val="00732D8D"/>
    <w:rsid w:val="00733B51"/>
    <w:rsid w:val="007341CF"/>
    <w:rsid w:val="0073456F"/>
    <w:rsid w:val="0073513A"/>
    <w:rsid w:val="00737596"/>
    <w:rsid w:val="00742F5E"/>
    <w:rsid w:val="00744B29"/>
    <w:rsid w:val="00745426"/>
    <w:rsid w:val="00745F37"/>
    <w:rsid w:val="00746C7C"/>
    <w:rsid w:val="00746EE9"/>
    <w:rsid w:val="00751AE2"/>
    <w:rsid w:val="00751B96"/>
    <w:rsid w:val="00752578"/>
    <w:rsid w:val="00753151"/>
    <w:rsid w:val="00753505"/>
    <w:rsid w:val="00753E4C"/>
    <w:rsid w:val="00754972"/>
    <w:rsid w:val="007553CA"/>
    <w:rsid w:val="0075594E"/>
    <w:rsid w:val="00756081"/>
    <w:rsid w:val="00756855"/>
    <w:rsid w:val="00757834"/>
    <w:rsid w:val="00757968"/>
    <w:rsid w:val="00757B0C"/>
    <w:rsid w:val="00757B6C"/>
    <w:rsid w:val="0076103F"/>
    <w:rsid w:val="00761246"/>
    <w:rsid w:val="00761C14"/>
    <w:rsid w:val="0076273A"/>
    <w:rsid w:val="00762A4A"/>
    <w:rsid w:val="00763061"/>
    <w:rsid w:val="00764160"/>
    <w:rsid w:val="00766661"/>
    <w:rsid w:val="00766B60"/>
    <w:rsid w:val="00767055"/>
    <w:rsid w:val="0076725C"/>
    <w:rsid w:val="007716B6"/>
    <w:rsid w:val="00771BA8"/>
    <w:rsid w:val="00771F86"/>
    <w:rsid w:val="007726F2"/>
    <w:rsid w:val="007728A2"/>
    <w:rsid w:val="007744AD"/>
    <w:rsid w:val="00774C21"/>
    <w:rsid w:val="00780406"/>
    <w:rsid w:val="0078188A"/>
    <w:rsid w:val="00782FEE"/>
    <w:rsid w:val="0078312D"/>
    <w:rsid w:val="00785253"/>
    <w:rsid w:val="007877D5"/>
    <w:rsid w:val="00787E6B"/>
    <w:rsid w:val="00790A64"/>
    <w:rsid w:val="00791CFD"/>
    <w:rsid w:val="007929B4"/>
    <w:rsid w:val="00793B66"/>
    <w:rsid w:val="00796B9D"/>
    <w:rsid w:val="00797746"/>
    <w:rsid w:val="007A0A52"/>
    <w:rsid w:val="007A0C02"/>
    <w:rsid w:val="007A1A6B"/>
    <w:rsid w:val="007A1A9F"/>
    <w:rsid w:val="007A2418"/>
    <w:rsid w:val="007A2604"/>
    <w:rsid w:val="007A3029"/>
    <w:rsid w:val="007A361F"/>
    <w:rsid w:val="007A4AA7"/>
    <w:rsid w:val="007A5619"/>
    <w:rsid w:val="007A5F97"/>
    <w:rsid w:val="007A65E2"/>
    <w:rsid w:val="007A66C1"/>
    <w:rsid w:val="007A6AE8"/>
    <w:rsid w:val="007A75FE"/>
    <w:rsid w:val="007A78A8"/>
    <w:rsid w:val="007B0491"/>
    <w:rsid w:val="007B057B"/>
    <w:rsid w:val="007B280D"/>
    <w:rsid w:val="007B3149"/>
    <w:rsid w:val="007B5036"/>
    <w:rsid w:val="007B5445"/>
    <w:rsid w:val="007B6419"/>
    <w:rsid w:val="007B703A"/>
    <w:rsid w:val="007B7131"/>
    <w:rsid w:val="007B7CA7"/>
    <w:rsid w:val="007C077D"/>
    <w:rsid w:val="007C07A8"/>
    <w:rsid w:val="007C2441"/>
    <w:rsid w:val="007C310E"/>
    <w:rsid w:val="007C3369"/>
    <w:rsid w:val="007C4C1C"/>
    <w:rsid w:val="007C4F91"/>
    <w:rsid w:val="007C56D6"/>
    <w:rsid w:val="007C7480"/>
    <w:rsid w:val="007D4699"/>
    <w:rsid w:val="007D46EC"/>
    <w:rsid w:val="007D5999"/>
    <w:rsid w:val="007D6017"/>
    <w:rsid w:val="007D607F"/>
    <w:rsid w:val="007D6419"/>
    <w:rsid w:val="007D772E"/>
    <w:rsid w:val="007E050D"/>
    <w:rsid w:val="007E06B5"/>
    <w:rsid w:val="007E0769"/>
    <w:rsid w:val="007E17F5"/>
    <w:rsid w:val="007E2837"/>
    <w:rsid w:val="007E28C5"/>
    <w:rsid w:val="007E387E"/>
    <w:rsid w:val="007E3D8C"/>
    <w:rsid w:val="007E5DC4"/>
    <w:rsid w:val="007E637D"/>
    <w:rsid w:val="007E7E11"/>
    <w:rsid w:val="007F037E"/>
    <w:rsid w:val="007F169F"/>
    <w:rsid w:val="007F27A8"/>
    <w:rsid w:val="007F306F"/>
    <w:rsid w:val="007F461B"/>
    <w:rsid w:val="007F6996"/>
    <w:rsid w:val="007F727F"/>
    <w:rsid w:val="007F7792"/>
    <w:rsid w:val="007F7D59"/>
    <w:rsid w:val="007F7DAA"/>
    <w:rsid w:val="0080007B"/>
    <w:rsid w:val="00800580"/>
    <w:rsid w:val="0080185D"/>
    <w:rsid w:val="008025F6"/>
    <w:rsid w:val="0080277F"/>
    <w:rsid w:val="00802DBE"/>
    <w:rsid w:val="008031DA"/>
    <w:rsid w:val="008035F5"/>
    <w:rsid w:val="00803832"/>
    <w:rsid w:val="00805572"/>
    <w:rsid w:val="00805F20"/>
    <w:rsid w:val="0080646B"/>
    <w:rsid w:val="0080779D"/>
    <w:rsid w:val="00810E84"/>
    <w:rsid w:val="0081227F"/>
    <w:rsid w:val="00812CB8"/>
    <w:rsid w:val="008130D7"/>
    <w:rsid w:val="00814643"/>
    <w:rsid w:val="00814C3A"/>
    <w:rsid w:val="008157EC"/>
    <w:rsid w:val="008163A1"/>
    <w:rsid w:val="00816614"/>
    <w:rsid w:val="00816620"/>
    <w:rsid w:val="00820EEE"/>
    <w:rsid w:val="008217DB"/>
    <w:rsid w:val="00822871"/>
    <w:rsid w:val="00822AC9"/>
    <w:rsid w:val="00823826"/>
    <w:rsid w:val="00824CDA"/>
    <w:rsid w:val="0082728A"/>
    <w:rsid w:val="00830214"/>
    <w:rsid w:val="008304B7"/>
    <w:rsid w:val="00830508"/>
    <w:rsid w:val="00830B76"/>
    <w:rsid w:val="00832641"/>
    <w:rsid w:val="00832FD5"/>
    <w:rsid w:val="00833CD0"/>
    <w:rsid w:val="0083474E"/>
    <w:rsid w:val="00834997"/>
    <w:rsid w:val="0083633E"/>
    <w:rsid w:val="00837ECC"/>
    <w:rsid w:val="008410FF"/>
    <w:rsid w:val="0084207A"/>
    <w:rsid w:val="00843D83"/>
    <w:rsid w:val="008447A5"/>
    <w:rsid w:val="0084526D"/>
    <w:rsid w:val="00846062"/>
    <w:rsid w:val="0084705D"/>
    <w:rsid w:val="00850A6F"/>
    <w:rsid w:val="008514EB"/>
    <w:rsid w:val="00852484"/>
    <w:rsid w:val="00852D1A"/>
    <w:rsid w:val="008530B8"/>
    <w:rsid w:val="00855FA8"/>
    <w:rsid w:val="0085683F"/>
    <w:rsid w:val="00860C7B"/>
    <w:rsid w:val="008624F6"/>
    <w:rsid w:val="00863311"/>
    <w:rsid w:val="008642FC"/>
    <w:rsid w:val="008654B1"/>
    <w:rsid w:val="00866FEA"/>
    <w:rsid w:val="00867347"/>
    <w:rsid w:val="00870672"/>
    <w:rsid w:val="008722E5"/>
    <w:rsid w:val="00872D48"/>
    <w:rsid w:val="00873617"/>
    <w:rsid w:val="0087390C"/>
    <w:rsid w:val="00875D54"/>
    <w:rsid w:val="00876539"/>
    <w:rsid w:val="008778A2"/>
    <w:rsid w:val="0088000D"/>
    <w:rsid w:val="00880BE2"/>
    <w:rsid w:val="00880DBE"/>
    <w:rsid w:val="008823CE"/>
    <w:rsid w:val="008837BA"/>
    <w:rsid w:val="0088469D"/>
    <w:rsid w:val="008849BF"/>
    <w:rsid w:val="00886817"/>
    <w:rsid w:val="00886F92"/>
    <w:rsid w:val="00887F75"/>
    <w:rsid w:val="00890BCD"/>
    <w:rsid w:val="00891757"/>
    <w:rsid w:val="00892616"/>
    <w:rsid w:val="00893678"/>
    <w:rsid w:val="008947D2"/>
    <w:rsid w:val="00895326"/>
    <w:rsid w:val="0089678B"/>
    <w:rsid w:val="00896FFE"/>
    <w:rsid w:val="008A1733"/>
    <w:rsid w:val="008A4B52"/>
    <w:rsid w:val="008A78A1"/>
    <w:rsid w:val="008A7DD2"/>
    <w:rsid w:val="008B025F"/>
    <w:rsid w:val="008B10B3"/>
    <w:rsid w:val="008B2EBA"/>
    <w:rsid w:val="008B3591"/>
    <w:rsid w:val="008B4776"/>
    <w:rsid w:val="008B5348"/>
    <w:rsid w:val="008B6145"/>
    <w:rsid w:val="008B6A05"/>
    <w:rsid w:val="008B77EA"/>
    <w:rsid w:val="008B7AA8"/>
    <w:rsid w:val="008C152C"/>
    <w:rsid w:val="008C178B"/>
    <w:rsid w:val="008C2A4D"/>
    <w:rsid w:val="008C3840"/>
    <w:rsid w:val="008C57E1"/>
    <w:rsid w:val="008C6C7E"/>
    <w:rsid w:val="008C7535"/>
    <w:rsid w:val="008D03E0"/>
    <w:rsid w:val="008D0E03"/>
    <w:rsid w:val="008E0504"/>
    <w:rsid w:val="008E0A50"/>
    <w:rsid w:val="008E263D"/>
    <w:rsid w:val="008E3B1C"/>
    <w:rsid w:val="008E3BE6"/>
    <w:rsid w:val="008E3FEE"/>
    <w:rsid w:val="008E4151"/>
    <w:rsid w:val="008E6F2E"/>
    <w:rsid w:val="008F2D37"/>
    <w:rsid w:val="008F3431"/>
    <w:rsid w:val="008F4E02"/>
    <w:rsid w:val="008F56EC"/>
    <w:rsid w:val="008F5B84"/>
    <w:rsid w:val="008F7240"/>
    <w:rsid w:val="008F7CA2"/>
    <w:rsid w:val="00900307"/>
    <w:rsid w:val="0090039E"/>
    <w:rsid w:val="0090060E"/>
    <w:rsid w:val="009006FE"/>
    <w:rsid w:val="00900A79"/>
    <w:rsid w:val="009019E1"/>
    <w:rsid w:val="00902408"/>
    <w:rsid w:val="00903361"/>
    <w:rsid w:val="00904042"/>
    <w:rsid w:val="00905370"/>
    <w:rsid w:val="00905962"/>
    <w:rsid w:val="009060CE"/>
    <w:rsid w:val="00906C58"/>
    <w:rsid w:val="00907155"/>
    <w:rsid w:val="009077FF"/>
    <w:rsid w:val="00911BA0"/>
    <w:rsid w:val="009141A1"/>
    <w:rsid w:val="00914A87"/>
    <w:rsid w:val="00916193"/>
    <w:rsid w:val="00916E62"/>
    <w:rsid w:val="0091770F"/>
    <w:rsid w:val="0092084A"/>
    <w:rsid w:val="0092140A"/>
    <w:rsid w:val="00922196"/>
    <w:rsid w:val="00923720"/>
    <w:rsid w:val="009241FB"/>
    <w:rsid w:val="00924B9D"/>
    <w:rsid w:val="009253CB"/>
    <w:rsid w:val="00926D22"/>
    <w:rsid w:val="00930C50"/>
    <w:rsid w:val="00932FA6"/>
    <w:rsid w:val="00937277"/>
    <w:rsid w:val="00941308"/>
    <w:rsid w:val="0094473F"/>
    <w:rsid w:val="009449A2"/>
    <w:rsid w:val="00944E0C"/>
    <w:rsid w:val="00945F08"/>
    <w:rsid w:val="00947270"/>
    <w:rsid w:val="0094774A"/>
    <w:rsid w:val="009504FE"/>
    <w:rsid w:val="00951DC5"/>
    <w:rsid w:val="00952287"/>
    <w:rsid w:val="00954EE4"/>
    <w:rsid w:val="009566EB"/>
    <w:rsid w:val="00957742"/>
    <w:rsid w:val="00963A49"/>
    <w:rsid w:val="00963CD6"/>
    <w:rsid w:val="00963ED1"/>
    <w:rsid w:val="00965DEC"/>
    <w:rsid w:val="00966853"/>
    <w:rsid w:val="00966B34"/>
    <w:rsid w:val="00967C23"/>
    <w:rsid w:val="009707CA"/>
    <w:rsid w:val="0097164F"/>
    <w:rsid w:val="0097316A"/>
    <w:rsid w:val="0097321D"/>
    <w:rsid w:val="00974FE6"/>
    <w:rsid w:val="009767B5"/>
    <w:rsid w:val="00976D44"/>
    <w:rsid w:val="009802A4"/>
    <w:rsid w:val="00980E79"/>
    <w:rsid w:val="00980F02"/>
    <w:rsid w:val="00981C3B"/>
    <w:rsid w:val="00983604"/>
    <w:rsid w:val="00983806"/>
    <w:rsid w:val="00983B1F"/>
    <w:rsid w:val="00984C92"/>
    <w:rsid w:val="00984F6F"/>
    <w:rsid w:val="0098572E"/>
    <w:rsid w:val="0098690A"/>
    <w:rsid w:val="009876B2"/>
    <w:rsid w:val="00987DB5"/>
    <w:rsid w:val="00991447"/>
    <w:rsid w:val="00994596"/>
    <w:rsid w:val="0099463C"/>
    <w:rsid w:val="00994A03"/>
    <w:rsid w:val="00994C23"/>
    <w:rsid w:val="00994D79"/>
    <w:rsid w:val="00997F9E"/>
    <w:rsid w:val="009A0DAC"/>
    <w:rsid w:val="009A10FB"/>
    <w:rsid w:val="009A184D"/>
    <w:rsid w:val="009A2F08"/>
    <w:rsid w:val="009A43AA"/>
    <w:rsid w:val="009A4B47"/>
    <w:rsid w:val="009A5DB0"/>
    <w:rsid w:val="009A5E01"/>
    <w:rsid w:val="009A6E4E"/>
    <w:rsid w:val="009A7438"/>
    <w:rsid w:val="009B1E34"/>
    <w:rsid w:val="009B245D"/>
    <w:rsid w:val="009B2A71"/>
    <w:rsid w:val="009B33ED"/>
    <w:rsid w:val="009B3539"/>
    <w:rsid w:val="009B3E00"/>
    <w:rsid w:val="009B4B07"/>
    <w:rsid w:val="009B51F7"/>
    <w:rsid w:val="009B5E11"/>
    <w:rsid w:val="009B6748"/>
    <w:rsid w:val="009B7EB1"/>
    <w:rsid w:val="009C0BC2"/>
    <w:rsid w:val="009C1319"/>
    <w:rsid w:val="009C292D"/>
    <w:rsid w:val="009C37E7"/>
    <w:rsid w:val="009C436E"/>
    <w:rsid w:val="009C43E0"/>
    <w:rsid w:val="009C6C0B"/>
    <w:rsid w:val="009D06B9"/>
    <w:rsid w:val="009D075F"/>
    <w:rsid w:val="009D0E1B"/>
    <w:rsid w:val="009D1A10"/>
    <w:rsid w:val="009D1CC4"/>
    <w:rsid w:val="009D289C"/>
    <w:rsid w:val="009D2B2D"/>
    <w:rsid w:val="009D3253"/>
    <w:rsid w:val="009D3285"/>
    <w:rsid w:val="009D37DF"/>
    <w:rsid w:val="009D416D"/>
    <w:rsid w:val="009D451A"/>
    <w:rsid w:val="009D4A1E"/>
    <w:rsid w:val="009D4D93"/>
    <w:rsid w:val="009D5463"/>
    <w:rsid w:val="009D5FDA"/>
    <w:rsid w:val="009D6633"/>
    <w:rsid w:val="009D7270"/>
    <w:rsid w:val="009D7598"/>
    <w:rsid w:val="009E075E"/>
    <w:rsid w:val="009E0FB7"/>
    <w:rsid w:val="009E1A71"/>
    <w:rsid w:val="009E274F"/>
    <w:rsid w:val="009E3546"/>
    <w:rsid w:val="009E6B4E"/>
    <w:rsid w:val="009E7330"/>
    <w:rsid w:val="009E797B"/>
    <w:rsid w:val="009F0DDF"/>
    <w:rsid w:val="009F0F40"/>
    <w:rsid w:val="009F1980"/>
    <w:rsid w:val="009F2DF8"/>
    <w:rsid w:val="009F327F"/>
    <w:rsid w:val="009F34D1"/>
    <w:rsid w:val="009F3E27"/>
    <w:rsid w:val="009F60E9"/>
    <w:rsid w:val="009F672D"/>
    <w:rsid w:val="009F6834"/>
    <w:rsid w:val="009F6CAA"/>
    <w:rsid w:val="009F7F8B"/>
    <w:rsid w:val="00A00023"/>
    <w:rsid w:val="00A00931"/>
    <w:rsid w:val="00A00DE5"/>
    <w:rsid w:val="00A0255F"/>
    <w:rsid w:val="00A03703"/>
    <w:rsid w:val="00A037B5"/>
    <w:rsid w:val="00A03872"/>
    <w:rsid w:val="00A03EAC"/>
    <w:rsid w:val="00A04C6C"/>
    <w:rsid w:val="00A05C83"/>
    <w:rsid w:val="00A06708"/>
    <w:rsid w:val="00A0760D"/>
    <w:rsid w:val="00A1133B"/>
    <w:rsid w:val="00A12E94"/>
    <w:rsid w:val="00A1389B"/>
    <w:rsid w:val="00A138B5"/>
    <w:rsid w:val="00A14013"/>
    <w:rsid w:val="00A143DB"/>
    <w:rsid w:val="00A146D0"/>
    <w:rsid w:val="00A14D1A"/>
    <w:rsid w:val="00A15649"/>
    <w:rsid w:val="00A17508"/>
    <w:rsid w:val="00A176C4"/>
    <w:rsid w:val="00A17EDF"/>
    <w:rsid w:val="00A20AEB"/>
    <w:rsid w:val="00A21041"/>
    <w:rsid w:val="00A2358E"/>
    <w:rsid w:val="00A23682"/>
    <w:rsid w:val="00A23AF5"/>
    <w:rsid w:val="00A240BB"/>
    <w:rsid w:val="00A24819"/>
    <w:rsid w:val="00A24B66"/>
    <w:rsid w:val="00A25931"/>
    <w:rsid w:val="00A26105"/>
    <w:rsid w:val="00A26870"/>
    <w:rsid w:val="00A26C30"/>
    <w:rsid w:val="00A2705E"/>
    <w:rsid w:val="00A27687"/>
    <w:rsid w:val="00A30E31"/>
    <w:rsid w:val="00A30FAC"/>
    <w:rsid w:val="00A3195D"/>
    <w:rsid w:val="00A31A42"/>
    <w:rsid w:val="00A31DE3"/>
    <w:rsid w:val="00A339BF"/>
    <w:rsid w:val="00A3490F"/>
    <w:rsid w:val="00A36FAF"/>
    <w:rsid w:val="00A371BD"/>
    <w:rsid w:val="00A40F1A"/>
    <w:rsid w:val="00A4488B"/>
    <w:rsid w:val="00A44BCB"/>
    <w:rsid w:val="00A45888"/>
    <w:rsid w:val="00A500D0"/>
    <w:rsid w:val="00A50E74"/>
    <w:rsid w:val="00A50EB0"/>
    <w:rsid w:val="00A526BC"/>
    <w:rsid w:val="00A52B49"/>
    <w:rsid w:val="00A5775D"/>
    <w:rsid w:val="00A613AC"/>
    <w:rsid w:val="00A6371D"/>
    <w:rsid w:val="00A63A59"/>
    <w:rsid w:val="00A64650"/>
    <w:rsid w:val="00A65011"/>
    <w:rsid w:val="00A6565C"/>
    <w:rsid w:val="00A657B5"/>
    <w:rsid w:val="00A65D15"/>
    <w:rsid w:val="00A66FA9"/>
    <w:rsid w:val="00A67647"/>
    <w:rsid w:val="00A7082A"/>
    <w:rsid w:val="00A70DC6"/>
    <w:rsid w:val="00A72610"/>
    <w:rsid w:val="00A73225"/>
    <w:rsid w:val="00A73AAD"/>
    <w:rsid w:val="00A73B0D"/>
    <w:rsid w:val="00A73B72"/>
    <w:rsid w:val="00A748C4"/>
    <w:rsid w:val="00A74ADB"/>
    <w:rsid w:val="00A7670B"/>
    <w:rsid w:val="00A8014C"/>
    <w:rsid w:val="00A80BF5"/>
    <w:rsid w:val="00A81304"/>
    <w:rsid w:val="00A81D68"/>
    <w:rsid w:val="00A8409C"/>
    <w:rsid w:val="00A84359"/>
    <w:rsid w:val="00A84B9D"/>
    <w:rsid w:val="00A85717"/>
    <w:rsid w:val="00A85D26"/>
    <w:rsid w:val="00A8604B"/>
    <w:rsid w:val="00A86199"/>
    <w:rsid w:val="00A86B2C"/>
    <w:rsid w:val="00A92078"/>
    <w:rsid w:val="00A925C1"/>
    <w:rsid w:val="00A931DC"/>
    <w:rsid w:val="00A94C66"/>
    <w:rsid w:val="00A94E26"/>
    <w:rsid w:val="00A960E3"/>
    <w:rsid w:val="00AA0F75"/>
    <w:rsid w:val="00AA1554"/>
    <w:rsid w:val="00AA25C2"/>
    <w:rsid w:val="00AA40AD"/>
    <w:rsid w:val="00AA573D"/>
    <w:rsid w:val="00AA5754"/>
    <w:rsid w:val="00AA7105"/>
    <w:rsid w:val="00AA74A7"/>
    <w:rsid w:val="00AB1CA3"/>
    <w:rsid w:val="00AB446A"/>
    <w:rsid w:val="00AB4746"/>
    <w:rsid w:val="00AB530C"/>
    <w:rsid w:val="00AB693A"/>
    <w:rsid w:val="00AB6B7D"/>
    <w:rsid w:val="00AB720C"/>
    <w:rsid w:val="00AB7761"/>
    <w:rsid w:val="00AB7B5E"/>
    <w:rsid w:val="00AC0B1B"/>
    <w:rsid w:val="00AC1F47"/>
    <w:rsid w:val="00AC2066"/>
    <w:rsid w:val="00AC5025"/>
    <w:rsid w:val="00AC50FF"/>
    <w:rsid w:val="00AC54EA"/>
    <w:rsid w:val="00AC6546"/>
    <w:rsid w:val="00AC65DE"/>
    <w:rsid w:val="00AC67B1"/>
    <w:rsid w:val="00AD0333"/>
    <w:rsid w:val="00AD1D93"/>
    <w:rsid w:val="00AD1D94"/>
    <w:rsid w:val="00AD1FB9"/>
    <w:rsid w:val="00AD392E"/>
    <w:rsid w:val="00AD4488"/>
    <w:rsid w:val="00AD4ABA"/>
    <w:rsid w:val="00AD4D14"/>
    <w:rsid w:val="00AD67FC"/>
    <w:rsid w:val="00AD7D70"/>
    <w:rsid w:val="00AE10F7"/>
    <w:rsid w:val="00AE2E09"/>
    <w:rsid w:val="00AE3FFF"/>
    <w:rsid w:val="00AE5CCD"/>
    <w:rsid w:val="00AF07F8"/>
    <w:rsid w:val="00AF172F"/>
    <w:rsid w:val="00AF283F"/>
    <w:rsid w:val="00AF3F35"/>
    <w:rsid w:val="00AF4650"/>
    <w:rsid w:val="00AF5257"/>
    <w:rsid w:val="00AF6CEA"/>
    <w:rsid w:val="00B00D84"/>
    <w:rsid w:val="00B032A1"/>
    <w:rsid w:val="00B03444"/>
    <w:rsid w:val="00B04072"/>
    <w:rsid w:val="00B04E38"/>
    <w:rsid w:val="00B04FD3"/>
    <w:rsid w:val="00B0521A"/>
    <w:rsid w:val="00B06B80"/>
    <w:rsid w:val="00B11587"/>
    <w:rsid w:val="00B11D0E"/>
    <w:rsid w:val="00B12083"/>
    <w:rsid w:val="00B124E7"/>
    <w:rsid w:val="00B130D3"/>
    <w:rsid w:val="00B13203"/>
    <w:rsid w:val="00B13CB7"/>
    <w:rsid w:val="00B13D07"/>
    <w:rsid w:val="00B13F7E"/>
    <w:rsid w:val="00B14866"/>
    <w:rsid w:val="00B14B00"/>
    <w:rsid w:val="00B14DC0"/>
    <w:rsid w:val="00B158A3"/>
    <w:rsid w:val="00B15BF2"/>
    <w:rsid w:val="00B169CE"/>
    <w:rsid w:val="00B16C4F"/>
    <w:rsid w:val="00B174DE"/>
    <w:rsid w:val="00B17A38"/>
    <w:rsid w:val="00B204D6"/>
    <w:rsid w:val="00B20E56"/>
    <w:rsid w:val="00B21C42"/>
    <w:rsid w:val="00B23364"/>
    <w:rsid w:val="00B2362D"/>
    <w:rsid w:val="00B23EA6"/>
    <w:rsid w:val="00B249FB"/>
    <w:rsid w:val="00B24F8D"/>
    <w:rsid w:val="00B25905"/>
    <w:rsid w:val="00B26B32"/>
    <w:rsid w:val="00B27E22"/>
    <w:rsid w:val="00B30ED0"/>
    <w:rsid w:val="00B3158E"/>
    <w:rsid w:val="00B32B56"/>
    <w:rsid w:val="00B33F92"/>
    <w:rsid w:val="00B3411C"/>
    <w:rsid w:val="00B342E0"/>
    <w:rsid w:val="00B342EB"/>
    <w:rsid w:val="00B3659D"/>
    <w:rsid w:val="00B365DB"/>
    <w:rsid w:val="00B37948"/>
    <w:rsid w:val="00B405CE"/>
    <w:rsid w:val="00B413AB"/>
    <w:rsid w:val="00B4269C"/>
    <w:rsid w:val="00B43C26"/>
    <w:rsid w:val="00B4425E"/>
    <w:rsid w:val="00B443BA"/>
    <w:rsid w:val="00B44D49"/>
    <w:rsid w:val="00B46D39"/>
    <w:rsid w:val="00B4723C"/>
    <w:rsid w:val="00B53902"/>
    <w:rsid w:val="00B53FB6"/>
    <w:rsid w:val="00B54BA5"/>
    <w:rsid w:val="00B5660A"/>
    <w:rsid w:val="00B57526"/>
    <w:rsid w:val="00B57FC2"/>
    <w:rsid w:val="00B606C1"/>
    <w:rsid w:val="00B607F1"/>
    <w:rsid w:val="00B60975"/>
    <w:rsid w:val="00B6120D"/>
    <w:rsid w:val="00B614B8"/>
    <w:rsid w:val="00B617E6"/>
    <w:rsid w:val="00B63356"/>
    <w:rsid w:val="00B647FB"/>
    <w:rsid w:val="00B64E0B"/>
    <w:rsid w:val="00B65A77"/>
    <w:rsid w:val="00B65D23"/>
    <w:rsid w:val="00B66093"/>
    <w:rsid w:val="00B668A7"/>
    <w:rsid w:val="00B66EA9"/>
    <w:rsid w:val="00B672FC"/>
    <w:rsid w:val="00B675A7"/>
    <w:rsid w:val="00B70889"/>
    <w:rsid w:val="00B70F37"/>
    <w:rsid w:val="00B71D6D"/>
    <w:rsid w:val="00B73324"/>
    <w:rsid w:val="00B73F9D"/>
    <w:rsid w:val="00B740B9"/>
    <w:rsid w:val="00B74869"/>
    <w:rsid w:val="00B777E5"/>
    <w:rsid w:val="00B77F15"/>
    <w:rsid w:val="00B80FB0"/>
    <w:rsid w:val="00B8117B"/>
    <w:rsid w:val="00B82AF7"/>
    <w:rsid w:val="00B83C6E"/>
    <w:rsid w:val="00B86232"/>
    <w:rsid w:val="00B86E07"/>
    <w:rsid w:val="00B87253"/>
    <w:rsid w:val="00B87E83"/>
    <w:rsid w:val="00B9134F"/>
    <w:rsid w:val="00B9238D"/>
    <w:rsid w:val="00B9297E"/>
    <w:rsid w:val="00B92BAF"/>
    <w:rsid w:val="00B92D97"/>
    <w:rsid w:val="00B92F77"/>
    <w:rsid w:val="00B93FC6"/>
    <w:rsid w:val="00B941BA"/>
    <w:rsid w:val="00B9448A"/>
    <w:rsid w:val="00B95368"/>
    <w:rsid w:val="00B959E5"/>
    <w:rsid w:val="00B97226"/>
    <w:rsid w:val="00BA0B0F"/>
    <w:rsid w:val="00BA1047"/>
    <w:rsid w:val="00BA1707"/>
    <w:rsid w:val="00BA20BC"/>
    <w:rsid w:val="00BA2C08"/>
    <w:rsid w:val="00BA560E"/>
    <w:rsid w:val="00BA5662"/>
    <w:rsid w:val="00BA6128"/>
    <w:rsid w:val="00BA7B54"/>
    <w:rsid w:val="00BA7C9C"/>
    <w:rsid w:val="00BB041A"/>
    <w:rsid w:val="00BB1469"/>
    <w:rsid w:val="00BB1691"/>
    <w:rsid w:val="00BB1CBF"/>
    <w:rsid w:val="00BB2C82"/>
    <w:rsid w:val="00BB6429"/>
    <w:rsid w:val="00BB70B3"/>
    <w:rsid w:val="00BB7CE5"/>
    <w:rsid w:val="00BC0741"/>
    <w:rsid w:val="00BC2519"/>
    <w:rsid w:val="00BC2785"/>
    <w:rsid w:val="00BC2876"/>
    <w:rsid w:val="00BC4615"/>
    <w:rsid w:val="00BC470E"/>
    <w:rsid w:val="00BC52E3"/>
    <w:rsid w:val="00BC5591"/>
    <w:rsid w:val="00BC604F"/>
    <w:rsid w:val="00BD4C7B"/>
    <w:rsid w:val="00BD7B6D"/>
    <w:rsid w:val="00BD7DF8"/>
    <w:rsid w:val="00BE07A5"/>
    <w:rsid w:val="00BE0C34"/>
    <w:rsid w:val="00BE2884"/>
    <w:rsid w:val="00BE37D3"/>
    <w:rsid w:val="00BE3DB6"/>
    <w:rsid w:val="00BE54F6"/>
    <w:rsid w:val="00BE5740"/>
    <w:rsid w:val="00BE63E9"/>
    <w:rsid w:val="00BE6821"/>
    <w:rsid w:val="00BE6936"/>
    <w:rsid w:val="00BE75CE"/>
    <w:rsid w:val="00BE78B4"/>
    <w:rsid w:val="00BF01C7"/>
    <w:rsid w:val="00BF072B"/>
    <w:rsid w:val="00BF0AE8"/>
    <w:rsid w:val="00BF12D7"/>
    <w:rsid w:val="00BF2371"/>
    <w:rsid w:val="00BF3BA8"/>
    <w:rsid w:val="00BF6455"/>
    <w:rsid w:val="00BF7A04"/>
    <w:rsid w:val="00BF7A38"/>
    <w:rsid w:val="00C00EB6"/>
    <w:rsid w:val="00C0187E"/>
    <w:rsid w:val="00C01DC7"/>
    <w:rsid w:val="00C0247E"/>
    <w:rsid w:val="00C041F7"/>
    <w:rsid w:val="00C07435"/>
    <w:rsid w:val="00C10007"/>
    <w:rsid w:val="00C100A3"/>
    <w:rsid w:val="00C108E6"/>
    <w:rsid w:val="00C12D62"/>
    <w:rsid w:val="00C1455E"/>
    <w:rsid w:val="00C16033"/>
    <w:rsid w:val="00C22043"/>
    <w:rsid w:val="00C228D1"/>
    <w:rsid w:val="00C23B89"/>
    <w:rsid w:val="00C2467F"/>
    <w:rsid w:val="00C24E26"/>
    <w:rsid w:val="00C25075"/>
    <w:rsid w:val="00C26CB0"/>
    <w:rsid w:val="00C2738A"/>
    <w:rsid w:val="00C32543"/>
    <w:rsid w:val="00C32F0F"/>
    <w:rsid w:val="00C350EB"/>
    <w:rsid w:val="00C40015"/>
    <w:rsid w:val="00C40F7C"/>
    <w:rsid w:val="00C40FCF"/>
    <w:rsid w:val="00C41C9F"/>
    <w:rsid w:val="00C42863"/>
    <w:rsid w:val="00C445DF"/>
    <w:rsid w:val="00C44828"/>
    <w:rsid w:val="00C46E3F"/>
    <w:rsid w:val="00C47153"/>
    <w:rsid w:val="00C4789D"/>
    <w:rsid w:val="00C47A25"/>
    <w:rsid w:val="00C51A48"/>
    <w:rsid w:val="00C53055"/>
    <w:rsid w:val="00C53E65"/>
    <w:rsid w:val="00C55477"/>
    <w:rsid w:val="00C55D4D"/>
    <w:rsid w:val="00C56058"/>
    <w:rsid w:val="00C574DD"/>
    <w:rsid w:val="00C5761A"/>
    <w:rsid w:val="00C60E2C"/>
    <w:rsid w:val="00C60FA0"/>
    <w:rsid w:val="00C613F6"/>
    <w:rsid w:val="00C6162B"/>
    <w:rsid w:val="00C62B73"/>
    <w:rsid w:val="00C63A64"/>
    <w:rsid w:val="00C6429E"/>
    <w:rsid w:val="00C6586D"/>
    <w:rsid w:val="00C65927"/>
    <w:rsid w:val="00C67117"/>
    <w:rsid w:val="00C7007A"/>
    <w:rsid w:val="00C70909"/>
    <w:rsid w:val="00C71A39"/>
    <w:rsid w:val="00C727B8"/>
    <w:rsid w:val="00C72E98"/>
    <w:rsid w:val="00C758E5"/>
    <w:rsid w:val="00C763BE"/>
    <w:rsid w:val="00C805ED"/>
    <w:rsid w:val="00C81948"/>
    <w:rsid w:val="00C81F1A"/>
    <w:rsid w:val="00C8201D"/>
    <w:rsid w:val="00C823BB"/>
    <w:rsid w:val="00C82BDE"/>
    <w:rsid w:val="00C82EC3"/>
    <w:rsid w:val="00C82EDC"/>
    <w:rsid w:val="00C8504B"/>
    <w:rsid w:val="00C8534F"/>
    <w:rsid w:val="00C858ED"/>
    <w:rsid w:val="00C864FE"/>
    <w:rsid w:val="00C90159"/>
    <w:rsid w:val="00C9117B"/>
    <w:rsid w:val="00C91390"/>
    <w:rsid w:val="00C92FA0"/>
    <w:rsid w:val="00C93E01"/>
    <w:rsid w:val="00C94864"/>
    <w:rsid w:val="00C95389"/>
    <w:rsid w:val="00C95E58"/>
    <w:rsid w:val="00C97925"/>
    <w:rsid w:val="00CA02FA"/>
    <w:rsid w:val="00CA1CF1"/>
    <w:rsid w:val="00CA2E53"/>
    <w:rsid w:val="00CA4659"/>
    <w:rsid w:val="00CA4D82"/>
    <w:rsid w:val="00CA5C62"/>
    <w:rsid w:val="00CA61FD"/>
    <w:rsid w:val="00CB109F"/>
    <w:rsid w:val="00CB1DE7"/>
    <w:rsid w:val="00CB2E92"/>
    <w:rsid w:val="00CB2FD2"/>
    <w:rsid w:val="00CB380C"/>
    <w:rsid w:val="00CB5C83"/>
    <w:rsid w:val="00CC0B90"/>
    <w:rsid w:val="00CC1583"/>
    <w:rsid w:val="00CC1DDE"/>
    <w:rsid w:val="00CC1FF6"/>
    <w:rsid w:val="00CC2798"/>
    <w:rsid w:val="00CC3612"/>
    <w:rsid w:val="00CC3E10"/>
    <w:rsid w:val="00CC4074"/>
    <w:rsid w:val="00CC4ABF"/>
    <w:rsid w:val="00CC52FB"/>
    <w:rsid w:val="00CC6075"/>
    <w:rsid w:val="00CC668F"/>
    <w:rsid w:val="00CC71B6"/>
    <w:rsid w:val="00CC7467"/>
    <w:rsid w:val="00CD0E17"/>
    <w:rsid w:val="00CD31BA"/>
    <w:rsid w:val="00CD3921"/>
    <w:rsid w:val="00CD3BC0"/>
    <w:rsid w:val="00CD6526"/>
    <w:rsid w:val="00CD673F"/>
    <w:rsid w:val="00CE25F0"/>
    <w:rsid w:val="00CE4D9B"/>
    <w:rsid w:val="00CE5A8C"/>
    <w:rsid w:val="00CE5ABD"/>
    <w:rsid w:val="00CE5F38"/>
    <w:rsid w:val="00CF0C85"/>
    <w:rsid w:val="00CF0E15"/>
    <w:rsid w:val="00CF1323"/>
    <w:rsid w:val="00CF2BB1"/>
    <w:rsid w:val="00CF36EF"/>
    <w:rsid w:val="00CF3761"/>
    <w:rsid w:val="00CF3B2D"/>
    <w:rsid w:val="00CF55A0"/>
    <w:rsid w:val="00CF6D9F"/>
    <w:rsid w:val="00CF6F32"/>
    <w:rsid w:val="00D005A5"/>
    <w:rsid w:val="00D006BA"/>
    <w:rsid w:val="00D01A39"/>
    <w:rsid w:val="00D01BC1"/>
    <w:rsid w:val="00D01F73"/>
    <w:rsid w:val="00D03DA7"/>
    <w:rsid w:val="00D040C1"/>
    <w:rsid w:val="00D0444D"/>
    <w:rsid w:val="00D05260"/>
    <w:rsid w:val="00D0592E"/>
    <w:rsid w:val="00D06B19"/>
    <w:rsid w:val="00D0739A"/>
    <w:rsid w:val="00D07AAC"/>
    <w:rsid w:val="00D12222"/>
    <w:rsid w:val="00D13165"/>
    <w:rsid w:val="00D13B0B"/>
    <w:rsid w:val="00D13E87"/>
    <w:rsid w:val="00D14875"/>
    <w:rsid w:val="00D178E8"/>
    <w:rsid w:val="00D17D5C"/>
    <w:rsid w:val="00D200E4"/>
    <w:rsid w:val="00D250AD"/>
    <w:rsid w:val="00D251F4"/>
    <w:rsid w:val="00D25299"/>
    <w:rsid w:val="00D258BB"/>
    <w:rsid w:val="00D25F76"/>
    <w:rsid w:val="00D26745"/>
    <w:rsid w:val="00D27626"/>
    <w:rsid w:val="00D3075E"/>
    <w:rsid w:val="00D30A5B"/>
    <w:rsid w:val="00D31049"/>
    <w:rsid w:val="00D312C1"/>
    <w:rsid w:val="00D3170D"/>
    <w:rsid w:val="00D335AD"/>
    <w:rsid w:val="00D33FA5"/>
    <w:rsid w:val="00D3442F"/>
    <w:rsid w:val="00D346D4"/>
    <w:rsid w:val="00D34725"/>
    <w:rsid w:val="00D3537D"/>
    <w:rsid w:val="00D3558C"/>
    <w:rsid w:val="00D355E9"/>
    <w:rsid w:val="00D36FBF"/>
    <w:rsid w:val="00D41A04"/>
    <w:rsid w:val="00D425D7"/>
    <w:rsid w:val="00D43824"/>
    <w:rsid w:val="00D43AD9"/>
    <w:rsid w:val="00D44E0F"/>
    <w:rsid w:val="00D45367"/>
    <w:rsid w:val="00D45617"/>
    <w:rsid w:val="00D47422"/>
    <w:rsid w:val="00D5014D"/>
    <w:rsid w:val="00D5031D"/>
    <w:rsid w:val="00D50578"/>
    <w:rsid w:val="00D510DA"/>
    <w:rsid w:val="00D527A5"/>
    <w:rsid w:val="00D52AF0"/>
    <w:rsid w:val="00D52E3B"/>
    <w:rsid w:val="00D53511"/>
    <w:rsid w:val="00D555E7"/>
    <w:rsid w:val="00D55901"/>
    <w:rsid w:val="00D5599F"/>
    <w:rsid w:val="00D55D0B"/>
    <w:rsid w:val="00D56531"/>
    <w:rsid w:val="00D56E82"/>
    <w:rsid w:val="00D6111F"/>
    <w:rsid w:val="00D61267"/>
    <w:rsid w:val="00D61588"/>
    <w:rsid w:val="00D620F2"/>
    <w:rsid w:val="00D62B98"/>
    <w:rsid w:val="00D62CEE"/>
    <w:rsid w:val="00D6546D"/>
    <w:rsid w:val="00D65D0D"/>
    <w:rsid w:val="00D663DA"/>
    <w:rsid w:val="00D71294"/>
    <w:rsid w:val="00D721F7"/>
    <w:rsid w:val="00D727D8"/>
    <w:rsid w:val="00D72B4A"/>
    <w:rsid w:val="00D73B08"/>
    <w:rsid w:val="00D74CBB"/>
    <w:rsid w:val="00D7544C"/>
    <w:rsid w:val="00D75E7A"/>
    <w:rsid w:val="00D760D4"/>
    <w:rsid w:val="00D77024"/>
    <w:rsid w:val="00D778B1"/>
    <w:rsid w:val="00D8104F"/>
    <w:rsid w:val="00D81EEC"/>
    <w:rsid w:val="00D829CE"/>
    <w:rsid w:val="00D82ECC"/>
    <w:rsid w:val="00D82F01"/>
    <w:rsid w:val="00D839DB"/>
    <w:rsid w:val="00D844CF"/>
    <w:rsid w:val="00D84703"/>
    <w:rsid w:val="00D91FE5"/>
    <w:rsid w:val="00D923C5"/>
    <w:rsid w:val="00D927C3"/>
    <w:rsid w:val="00D9288B"/>
    <w:rsid w:val="00D92FC4"/>
    <w:rsid w:val="00D935F5"/>
    <w:rsid w:val="00D96A88"/>
    <w:rsid w:val="00D96C52"/>
    <w:rsid w:val="00D9750E"/>
    <w:rsid w:val="00DA0534"/>
    <w:rsid w:val="00DA150E"/>
    <w:rsid w:val="00DA43A0"/>
    <w:rsid w:val="00DA4499"/>
    <w:rsid w:val="00DA45E9"/>
    <w:rsid w:val="00DA4C69"/>
    <w:rsid w:val="00DA517D"/>
    <w:rsid w:val="00DA560D"/>
    <w:rsid w:val="00DA6CCC"/>
    <w:rsid w:val="00DA7CAB"/>
    <w:rsid w:val="00DB0D1E"/>
    <w:rsid w:val="00DB0FF1"/>
    <w:rsid w:val="00DB2BC7"/>
    <w:rsid w:val="00DB312B"/>
    <w:rsid w:val="00DB337C"/>
    <w:rsid w:val="00DB3F16"/>
    <w:rsid w:val="00DB6102"/>
    <w:rsid w:val="00DB6749"/>
    <w:rsid w:val="00DB6C00"/>
    <w:rsid w:val="00DB6D48"/>
    <w:rsid w:val="00DB76C8"/>
    <w:rsid w:val="00DB7D9F"/>
    <w:rsid w:val="00DC12A4"/>
    <w:rsid w:val="00DC1EDB"/>
    <w:rsid w:val="00DC2579"/>
    <w:rsid w:val="00DC281C"/>
    <w:rsid w:val="00DC2914"/>
    <w:rsid w:val="00DC50C9"/>
    <w:rsid w:val="00DC5A14"/>
    <w:rsid w:val="00DC7815"/>
    <w:rsid w:val="00DD13D7"/>
    <w:rsid w:val="00DD2DDB"/>
    <w:rsid w:val="00DD3781"/>
    <w:rsid w:val="00DD39DF"/>
    <w:rsid w:val="00DD478A"/>
    <w:rsid w:val="00DD493C"/>
    <w:rsid w:val="00DD4B67"/>
    <w:rsid w:val="00DD72E5"/>
    <w:rsid w:val="00DD7E64"/>
    <w:rsid w:val="00DE071D"/>
    <w:rsid w:val="00DE1242"/>
    <w:rsid w:val="00DE18A6"/>
    <w:rsid w:val="00DE1DDD"/>
    <w:rsid w:val="00DE330B"/>
    <w:rsid w:val="00DE3CFC"/>
    <w:rsid w:val="00DE4091"/>
    <w:rsid w:val="00DE59C3"/>
    <w:rsid w:val="00DE5CCF"/>
    <w:rsid w:val="00DE657B"/>
    <w:rsid w:val="00DE763A"/>
    <w:rsid w:val="00DE7B53"/>
    <w:rsid w:val="00DF1530"/>
    <w:rsid w:val="00DF2AE1"/>
    <w:rsid w:val="00DF2C5A"/>
    <w:rsid w:val="00DF2C69"/>
    <w:rsid w:val="00DF5352"/>
    <w:rsid w:val="00DF6A02"/>
    <w:rsid w:val="00DF7BB4"/>
    <w:rsid w:val="00DF7F33"/>
    <w:rsid w:val="00E000A5"/>
    <w:rsid w:val="00E01A29"/>
    <w:rsid w:val="00E01EFE"/>
    <w:rsid w:val="00E02311"/>
    <w:rsid w:val="00E03978"/>
    <w:rsid w:val="00E04BC9"/>
    <w:rsid w:val="00E05491"/>
    <w:rsid w:val="00E05709"/>
    <w:rsid w:val="00E06598"/>
    <w:rsid w:val="00E1015E"/>
    <w:rsid w:val="00E11690"/>
    <w:rsid w:val="00E11D17"/>
    <w:rsid w:val="00E128C3"/>
    <w:rsid w:val="00E1368A"/>
    <w:rsid w:val="00E161D2"/>
    <w:rsid w:val="00E169F4"/>
    <w:rsid w:val="00E16F9E"/>
    <w:rsid w:val="00E20061"/>
    <w:rsid w:val="00E20213"/>
    <w:rsid w:val="00E21DFA"/>
    <w:rsid w:val="00E228B8"/>
    <w:rsid w:val="00E26DF0"/>
    <w:rsid w:val="00E30389"/>
    <w:rsid w:val="00E32226"/>
    <w:rsid w:val="00E34636"/>
    <w:rsid w:val="00E37A3D"/>
    <w:rsid w:val="00E37E32"/>
    <w:rsid w:val="00E403EB"/>
    <w:rsid w:val="00E4363A"/>
    <w:rsid w:val="00E4388B"/>
    <w:rsid w:val="00E438B9"/>
    <w:rsid w:val="00E46200"/>
    <w:rsid w:val="00E4689E"/>
    <w:rsid w:val="00E50B0A"/>
    <w:rsid w:val="00E50C51"/>
    <w:rsid w:val="00E50D43"/>
    <w:rsid w:val="00E513F0"/>
    <w:rsid w:val="00E53B29"/>
    <w:rsid w:val="00E54BFE"/>
    <w:rsid w:val="00E5728C"/>
    <w:rsid w:val="00E60049"/>
    <w:rsid w:val="00E609A2"/>
    <w:rsid w:val="00E60AA3"/>
    <w:rsid w:val="00E61C9B"/>
    <w:rsid w:val="00E61D18"/>
    <w:rsid w:val="00E61EC7"/>
    <w:rsid w:val="00E62252"/>
    <w:rsid w:val="00E63390"/>
    <w:rsid w:val="00E634C2"/>
    <w:rsid w:val="00E63CF3"/>
    <w:rsid w:val="00E642C8"/>
    <w:rsid w:val="00E64A75"/>
    <w:rsid w:val="00E65291"/>
    <w:rsid w:val="00E65408"/>
    <w:rsid w:val="00E66615"/>
    <w:rsid w:val="00E6734A"/>
    <w:rsid w:val="00E67E9F"/>
    <w:rsid w:val="00E70C54"/>
    <w:rsid w:val="00E70EA2"/>
    <w:rsid w:val="00E715FF"/>
    <w:rsid w:val="00E71D49"/>
    <w:rsid w:val="00E72C86"/>
    <w:rsid w:val="00E72CEC"/>
    <w:rsid w:val="00E73548"/>
    <w:rsid w:val="00E75157"/>
    <w:rsid w:val="00E75C6A"/>
    <w:rsid w:val="00E76EC2"/>
    <w:rsid w:val="00E8015D"/>
    <w:rsid w:val="00E81496"/>
    <w:rsid w:val="00E82615"/>
    <w:rsid w:val="00E82AC9"/>
    <w:rsid w:val="00E83F65"/>
    <w:rsid w:val="00E846FA"/>
    <w:rsid w:val="00E84BC7"/>
    <w:rsid w:val="00E84DB8"/>
    <w:rsid w:val="00E85BEA"/>
    <w:rsid w:val="00E8697F"/>
    <w:rsid w:val="00E8758C"/>
    <w:rsid w:val="00E90D5D"/>
    <w:rsid w:val="00E91E2D"/>
    <w:rsid w:val="00E92B9A"/>
    <w:rsid w:val="00E94518"/>
    <w:rsid w:val="00E951E4"/>
    <w:rsid w:val="00EA096D"/>
    <w:rsid w:val="00EA1279"/>
    <w:rsid w:val="00EA1457"/>
    <w:rsid w:val="00EA1755"/>
    <w:rsid w:val="00EA21A8"/>
    <w:rsid w:val="00EA30A6"/>
    <w:rsid w:val="00EA3727"/>
    <w:rsid w:val="00EA4E24"/>
    <w:rsid w:val="00EA5374"/>
    <w:rsid w:val="00EA67BB"/>
    <w:rsid w:val="00EA69B6"/>
    <w:rsid w:val="00EA6B47"/>
    <w:rsid w:val="00EB1D35"/>
    <w:rsid w:val="00EB32AF"/>
    <w:rsid w:val="00EB48A8"/>
    <w:rsid w:val="00EB5ABB"/>
    <w:rsid w:val="00EB5E79"/>
    <w:rsid w:val="00EC0709"/>
    <w:rsid w:val="00EC261F"/>
    <w:rsid w:val="00EC2AD1"/>
    <w:rsid w:val="00EC30CC"/>
    <w:rsid w:val="00EC4604"/>
    <w:rsid w:val="00EC6737"/>
    <w:rsid w:val="00EC7E71"/>
    <w:rsid w:val="00ED02B9"/>
    <w:rsid w:val="00ED0E9F"/>
    <w:rsid w:val="00ED1E9B"/>
    <w:rsid w:val="00ED21E7"/>
    <w:rsid w:val="00ED3481"/>
    <w:rsid w:val="00ED4438"/>
    <w:rsid w:val="00ED44E7"/>
    <w:rsid w:val="00ED44F1"/>
    <w:rsid w:val="00ED5080"/>
    <w:rsid w:val="00ED646E"/>
    <w:rsid w:val="00ED6899"/>
    <w:rsid w:val="00ED6A18"/>
    <w:rsid w:val="00ED741E"/>
    <w:rsid w:val="00ED7BB8"/>
    <w:rsid w:val="00EE00D2"/>
    <w:rsid w:val="00EE0AB3"/>
    <w:rsid w:val="00EE0E1C"/>
    <w:rsid w:val="00EE1AC4"/>
    <w:rsid w:val="00EE1D38"/>
    <w:rsid w:val="00EE1FC2"/>
    <w:rsid w:val="00EE2311"/>
    <w:rsid w:val="00EE27EF"/>
    <w:rsid w:val="00EE33D7"/>
    <w:rsid w:val="00EE3ACF"/>
    <w:rsid w:val="00EE50F9"/>
    <w:rsid w:val="00EE5ED5"/>
    <w:rsid w:val="00EE6947"/>
    <w:rsid w:val="00EE775F"/>
    <w:rsid w:val="00EF243B"/>
    <w:rsid w:val="00EF2AC9"/>
    <w:rsid w:val="00EF2B68"/>
    <w:rsid w:val="00EF395A"/>
    <w:rsid w:val="00EF422C"/>
    <w:rsid w:val="00EF4338"/>
    <w:rsid w:val="00EF4A15"/>
    <w:rsid w:val="00EF6038"/>
    <w:rsid w:val="00EF6533"/>
    <w:rsid w:val="00F00E47"/>
    <w:rsid w:val="00F02C09"/>
    <w:rsid w:val="00F05DF1"/>
    <w:rsid w:val="00F07504"/>
    <w:rsid w:val="00F07567"/>
    <w:rsid w:val="00F10354"/>
    <w:rsid w:val="00F12EDB"/>
    <w:rsid w:val="00F156A8"/>
    <w:rsid w:val="00F15DC1"/>
    <w:rsid w:val="00F162E5"/>
    <w:rsid w:val="00F16D7B"/>
    <w:rsid w:val="00F215D2"/>
    <w:rsid w:val="00F223FB"/>
    <w:rsid w:val="00F2262D"/>
    <w:rsid w:val="00F27207"/>
    <w:rsid w:val="00F3188B"/>
    <w:rsid w:val="00F32638"/>
    <w:rsid w:val="00F33F2C"/>
    <w:rsid w:val="00F34054"/>
    <w:rsid w:val="00F346A3"/>
    <w:rsid w:val="00F3512A"/>
    <w:rsid w:val="00F36448"/>
    <w:rsid w:val="00F364DD"/>
    <w:rsid w:val="00F40816"/>
    <w:rsid w:val="00F408E9"/>
    <w:rsid w:val="00F40B5B"/>
    <w:rsid w:val="00F40C69"/>
    <w:rsid w:val="00F417CB"/>
    <w:rsid w:val="00F427FC"/>
    <w:rsid w:val="00F42B59"/>
    <w:rsid w:val="00F42DD0"/>
    <w:rsid w:val="00F446E6"/>
    <w:rsid w:val="00F447B5"/>
    <w:rsid w:val="00F449FC"/>
    <w:rsid w:val="00F44D3B"/>
    <w:rsid w:val="00F473A3"/>
    <w:rsid w:val="00F47C97"/>
    <w:rsid w:val="00F50D73"/>
    <w:rsid w:val="00F511FC"/>
    <w:rsid w:val="00F513DD"/>
    <w:rsid w:val="00F53566"/>
    <w:rsid w:val="00F54172"/>
    <w:rsid w:val="00F54532"/>
    <w:rsid w:val="00F5458A"/>
    <w:rsid w:val="00F54B0F"/>
    <w:rsid w:val="00F54CE3"/>
    <w:rsid w:val="00F55EBB"/>
    <w:rsid w:val="00F56177"/>
    <w:rsid w:val="00F57114"/>
    <w:rsid w:val="00F625A4"/>
    <w:rsid w:val="00F625B9"/>
    <w:rsid w:val="00F63C70"/>
    <w:rsid w:val="00F657C9"/>
    <w:rsid w:val="00F67686"/>
    <w:rsid w:val="00F702DD"/>
    <w:rsid w:val="00F72026"/>
    <w:rsid w:val="00F74317"/>
    <w:rsid w:val="00F767DF"/>
    <w:rsid w:val="00F76C94"/>
    <w:rsid w:val="00F77426"/>
    <w:rsid w:val="00F77D8A"/>
    <w:rsid w:val="00F82218"/>
    <w:rsid w:val="00F84219"/>
    <w:rsid w:val="00F8506F"/>
    <w:rsid w:val="00F866A8"/>
    <w:rsid w:val="00F867BA"/>
    <w:rsid w:val="00F86C8A"/>
    <w:rsid w:val="00F904CB"/>
    <w:rsid w:val="00F91647"/>
    <w:rsid w:val="00F91893"/>
    <w:rsid w:val="00F93169"/>
    <w:rsid w:val="00F9328C"/>
    <w:rsid w:val="00F933D9"/>
    <w:rsid w:val="00F959F8"/>
    <w:rsid w:val="00F96030"/>
    <w:rsid w:val="00FA0183"/>
    <w:rsid w:val="00FA14C0"/>
    <w:rsid w:val="00FA1F0E"/>
    <w:rsid w:val="00FA2859"/>
    <w:rsid w:val="00FA461C"/>
    <w:rsid w:val="00FA5F16"/>
    <w:rsid w:val="00FA6380"/>
    <w:rsid w:val="00FB29FE"/>
    <w:rsid w:val="00FB2EFC"/>
    <w:rsid w:val="00FB32C2"/>
    <w:rsid w:val="00FB4D6E"/>
    <w:rsid w:val="00FB5B3F"/>
    <w:rsid w:val="00FB7358"/>
    <w:rsid w:val="00FB7CA3"/>
    <w:rsid w:val="00FC22A6"/>
    <w:rsid w:val="00FC3C97"/>
    <w:rsid w:val="00FC55EB"/>
    <w:rsid w:val="00FC6C45"/>
    <w:rsid w:val="00FC7955"/>
    <w:rsid w:val="00FD09CF"/>
    <w:rsid w:val="00FD1C06"/>
    <w:rsid w:val="00FD1D94"/>
    <w:rsid w:val="00FD23B4"/>
    <w:rsid w:val="00FD2681"/>
    <w:rsid w:val="00FD50CA"/>
    <w:rsid w:val="00FD5B8F"/>
    <w:rsid w:val="00FD6A18"/>
    <w:rsid w:val="00FD7351"/>
    <w:rsid w:val="00FE005E"/>
    <w:rsid w:val="00FE1755"/>
    <w:rsid w:val="00FE1B91"/>
    <w:rsid w:val="00FE6B12"/>
    <w:rsid w:val="00FE780D"/>
    <w:rsid w:val="00FE7D09"/>
    <w:rsid w:val="00FF04A1"/>
    <w:rsid w:val="00FF30F9"/>
    <w:rsid w:val="00FF424C"/>
    <w:rsid w:val="00FF4DE0"/>
    <w:rsid w:val="00FF5C64"/>
    <w:rsid w:val="00FF64F2"/>
    <w:rsid w:val="00FF64F3"/>
    <w:rsid w:val="00FF748B"/>
    <w:rsid w:val="00FF7AF1"/>
    <w:rsid w:val="01071F82"/>
    <w:rsid w:val="019D4F21"/>
    <w:rsid w:val="01C62194"/>
    <w:rsid w:val="02854C96"/>
    <w:rsid w:val="03036D5F"/>
    <w:rsid w:val="03495BD9"/>
    <w:rsid w:val="03763C76"/>
    <w:rsid w:val="03A15824"/>
    <w:rsid w:val="03D84A4F"/>
    <w:rsid w:val="03F76DC3"/>
    <w:rsid w:val="041804AA"/>
    <w:rsid w:val="042E318E"/>
    <w:rsid w:val="04576FF1"/>
    <w:rsid w:val="04673243"/>
    <w:rsid w:val="04910E1C"/>
    <w:rsid w:val="04D7753D"/>
    <w:rsid w:val="04EC6D1D"/>
    <w:rsid w:val="05345DFF"/>
    <w:rsid w:val="055B03CE"/>
    <w:rsid w:val="05C71C3E"/>
    <w:rsid w:val="05E30DB2"/>
    <w:rsid w:val="060D04EA"/>
    <w:rsid w:val="06121FB2"/>
    <w:rsid w:val="062E0C1F"/>
    <w:rsid w:val="06BB470C"/>
    <w:rsid w:val="06C57BD9"/>
    <w:rsid w:val="06DE36F2"/>
    <w:rsid w:val="07796FB6"/>
    <w:rsid w:val="078F57F3"/>
    <w:rsid w:val="079D38BC"/>
    <w:rsid w:val="07D01EF2"/>
    <w:rsid w:val="08594BA0"/>
    <w:rsid w:val="088812BB"/>
    <w:rsid w:val="08A52A32"/>
    <w:rsid w:val="08A92E36"/>
    <w:rsid w:val="090E7CFA"/>
    <w:rsid w:val="091B6B89"/>
    <w:rsid w:val="091C1F1D"/>
    <w:rsid w:val="095C4DC7"/>
    <w:rsid w:val="0AF90D3E"/>
    <w:rsid w:val="0AF9633F"/>
    <w:rsid w:val="0B161254"/>
    <w:rsid w:val="0BCD2F28"/>
    <w:rsid w:val="0C1E67DC"/>
    <w:rsid w:val="0D235C3C"/>
    <w:rsid w:val="0D512441"/>
    <w:rsid w:val="0D726BAC"/>
    <w:rsid w:val="0DF84801"/>
    <w:rsid w:val="0E5B00CC"/>
    <w:rsid w:val="0FD80460"/>
    <w:rsid w:val="0FF745E1"/>
    <w:rsid w:val="101A7E0C"/>
    <w:rsid w:val="101E4577"/>
    <w:rsid w:val="1049222E"/>
    <w:rsid w:val="10917742"/>
    <w:rsid w:val="10D81302"/>
    <w:rsid w:val="11044786"/>
    <w:rsid w:val="112150D3"/>
    <w:rsid w:val="11A3146F"/>
    <w:rsid w:val="11B80172"/>
    <w:rsid w:val="11DA26EA"/>
    <w:rsid w:val="121854F9"/>
    <w:rsid w:val="124B52EE"/>
    <w:rsid w:val="1260016E"/>
    <w:rsid w:val="129A7A1A"/>
    <w:rsid w:val="129C26EE"/>
    <w:rsid w:val="131C1819"/>
    <w:rsid w:val="131E76C5"/>
    <w:rsid w:val="132B1394"/>
    <w:rsid w:val="13CB5186"/>
    <w:rsid w:val="1463166B"/>
    <w:rsid w:val="14805C5D"/>
    <w:rsid w:val="14A93FA9"/>
    <w:rsid w:val="14B650A5"/>
    <w:rsid w:val="14E66A62"/>
    <w:rsid w:val="15B73DE2"/>
    <w:rsid w:val="161C1CFB"/>
    <w:rsid w:val="166C0EA5"/>
    <w:rsid w:val="167E54EC"/>
    <w:rsid w:val="17452121"/>
    <w:rsid w:val="179C489E"/>
    <w:rsid w:val="18074806"/>
    <w:rsid w:val="18157622"/>
    <w:rsid w:val="18165CCD"/>
    <w:rsid w:val="18604963"/>
    <w:rsid w:val="1870366D"/>
    <w:rsid w:val="188607A8"/>
    <w:rsid w:val="190239AE"/>
    <w:rsid w:val="190838E1"/>
    <w:rsid w:val="19230A66"/>
    <w:rsid w:val="19476CA9"/>
    <w:rsid w:val="19B02585"/>
    <w:rsid w:val="1A5D61D1"/>
    <w:rsid w:val="1AB52E1F"/>
    <w:rsid w:val="1ACD4087"/>
    <w:rsid w:val="1AF37596"/>
    <w:rsid w:val="1BA41277"/>
    <w:rsid w:val="1BAA6F57"/>
    <w:rsid w:val="1BD81F56"/>
    <w:rsid w:val="1BDF7712"/>
    <w:rsid w:val="1BE90C8C"/>
    <w:rsid w:val="1C0817AC"/>
    <w:rsid w:val="1C1B416F"/>
    <w:rsid w:val="1CA80B80"/>
    <w:rsid w:val="1CEC13C2"/>
    <w:rsid w:val="1D2F201E"/>
    <w:rsid w:val="1D4C7BF6"/>
    <w:rsid w:val="1D6C2827"/>
    <w:rsid w:val="1D6E40BD"/>
    <w:rsid w:val="1DE611A6"/>
    <w:rsid w:val="1E214887"/>
    <w:rsid w:val="1E6C02FF"/>
    <w:rsid w:val="1EA65999"/>
    <w:rsid w:val="1F2261B3"/>
    <w:rsid w:val="1F4955F7"/>
    <w:rsid w:val="1F7818E2"/>
    <w:rsid w:val="1F911CC6"/>
    <w:rsid w:val="1FEB217C"/>
    <w:rsid w:val="204465B1"/>
    <w:rsid w:val="20AC1587"/>
    <w:rsid w:val="210C6E04"/>
    <w:rsid w:val="21BA1C65"/>
    <w:rsid w:val="21CF51C1"/>
    <w:rsid w:val="21D7604A"/>
    <w:rsid w:val="224E4186"/>
    <w:rsid w:val="225E0015"/>
    <w:rsid w:val="22845151"/>
    <w:rsid w:val="231C2570"/>
    <w:rsid w:val="233F1B6C"/>
    <w:rsid w:val="238951C7"/>
    <w:rsid w:val="23966C9F"/>
    <w:rsid w:val="23C163AF"/>
    <w:rsid w:val="23EB6B0B"/>
    <w:rsid w:val="24095C73"/>
    <w:rsid w:val="242C7C0A"/>
    <w:rsid w:val="24C248FB"/>
    <w:rsid w:val="25190A4F"/>
    <w:rsid w:val="252E52CA"/>
    <w:rsid w:val="255B691F"/>
    <w:rsid w:val="25C623DE"/>
    <w:rsid w:val="25CA3120"/>
    <w:rsid w:val="25F85BFF"/>
    <w:rsid w:val="265B5EA9"/>
    <w:rsid w:val="26BC219F"/>
    <w:rsid w:val="26BE3A44"/>
    <w:rsid w:val="26BF3E66"/>
    <w:rsid w:val="27454276"/>
    <w:rsid w:val="27894457"/>
    <w:rsid w:val="27A92FF3"/>
    <w:rsid w:val="27C447AE"/>
    <w:rsid w:val="27CC4988"/>
    <w:rsid w:val="28024457"/>
    <w:rsid w:val="28212461"/>
    <w:rsid w:val="283039FD"/>
    <w:rsid w:val="28AB285F"/>
    <w:rsid w:val="28D540D6"/>
    <w:rsid w:val="294179C6"/>
    <w:rsid w:val="294F1996"/>
    <w:rsid w:val="298B469D"/>
    <w:rsid w:val="29914975"/>
    <w:rsid w:val="29B30844"/>
    <w:rsid w:val="29D411A5"/>
    <w:rsid w:val="2A25579D"/>
    <w:rsid w:val="2A440DBF"/>
    <w:rsid w:val="2A6334E5"/>
    <w:rsid w:val="2A676375"/>
    <w:rsid w:val="2A7055AF"/>
    <w:rsid w:val="2A7D3613"/>
    <w:rsid w:val="2B486D5A"/>
    <w:rsid w:val="2B550A0B"/>
    <w:rsid w:val="2B6113F4"/>
    <w:rsid w:val="2C680129"/>
    <w:rsid w:val="2C686A3A"/>
    <w:rsid w:val="2C6C1AD8"/>
    <w:rsid w:val="2C8013FC"/>
    <w:rsid w:val="2CF80E06"/>
    <w:rsid w:val="2D9C2082"/>
    <w:rsid w:val="2DF5177C"/>
    <w:rsid w:val="2E296EF7"/>
    <w:rsid w:val="2E9238DD"/>
    <w:rsid w:val="2E9B184D"/>
    <w:rsid w:val="2EAD6724"/>
    <w:rsid w:val="2EB143AD"/>
    <w:rsid w:val="2F034EBF"/>
    <w:rsid w:val="2F2A3B0E"/>
    <w:rsid w:val="2F2C2AC0"/>
    <w:rsid w:val="2F3770C5"/>
    <w:rsid w:val="2F8761C2"/>
    <w:rsid w:val="2FA61916"/>
    <w:rsid w:val="2FC94816"/>
    <w:rsid w:val="2FCC378E"/>
    <w:rsid w:val="3014145B"/>
    <w:rsid w:val="3023043B"/>
    <w:rsid w:val="306476E3"/>
    <w:rsid w:val="30786A86"/>
    <w:rsid w:val="307A4F01"/>
    <w:rsid w:val="30BC6B6C"/>
    <w:rsid w:val="30BF5F42"/>
    <w:rsid w:val="30E9710C"/>
    <w:rsid w:val="310610B2"/>
    <w:rsid w:val="3134318C"/>
    <w:rsid w:val="3148175D"/>
    <w:rsid w:val="31516996"/>
    <w:rsid w:val="315F62DB"/>
    <w:rsid w:val="3176074E"/>
    <w:rsid w:val="31AC25ED"/>
    <w:rsid w:val="31BD781C"/>
    <w:rsid w:val="325F7B4D"/>
    <w:rsid w:val="32F955F5"/>
    <w:rsid w:val="331162E3"/>
    <w:rsid w:val="33737318"/>
    <w:rsid w:val="33C47822"/>
    <w:rsid w:val="33F276E9"/>
    <w:rsid w:val="34503B1C"/>
    <w:rsid w:val="345106D0"/>
    <w:rsid w:val="34807363"/>
    <w:rsid w:val="349A59D6"/>
    <w:rsid w:val="34A43F35"/>
    <w:rsid w:val="34BB37BE"/>
    <w:rsid w:val="34EF7DF5"/>
    <w:rsid w:val="34F1244E"/>
    <w:rsid w:val="35576037"/>
    <w:rsid w:val="35586A01"/>
    <w:rsid w:val="358441DC"/>
    <w:rsid w:val="35D56CE9"/>
    <w:rsid w:val="365E6F73"/>
    <w:rsid w:val="369F4670"/>
    <w:rsid w:val="36B632C9"/>
    <w:rsid w:val="36C76264"/>
    <w:rsid w:val="36F63224"/>
    <w:rsid w:val="38BD574C"/>
    <w:rsid w:val="38DE7374"/>
    <w:rsid w:val="38EE364D"/>
    <w:rsid w:val="391A3E04"/>
    <w:rsid w:val="391C08B6"/>
    <w:rsid w:val="392D1ACA"/>
    <w:rsid w:val="39302A32"/>
    <w:rsid w:val="397F1523"/>
    <w:rsid w:val="399B643A"/>
    <w:rsid w:val="3A3B5C42"/>
    <w:rsid w:val="3AAF47E9"/>
    <w:rsid w:val="3AB10795"/>
    <w:rsid w:val="3B0B1244"/>
    <w:rsid w:val="3B3111CB"/>
    <w:rsid w:val="3B6134D5"/>
    <w:rsid w:val="3B9A46BA"/>
    <w:rsid w:val="3BB42C93"/>
    <w:rsid w:val="3BC63DB8"/>
    <w:rsid w:val="3BCA15C4"/>
    <w:rsid w:val="3CA945C4"/>
    <w:rsid w:val="3CFE3B29"/>
    <w:rsid w:val="3D2A07F5"/>
    <w:rsid w:val="3D3446B3"/>
    <w:rsid w:val="3D7E04FB"/>
    <w:rsid w:val="3E780D84"/>
    <w:rsid w:val="402A0284"/>
    <w:rsid w:val="40AD5E7F"/>
    <w:rsid w:val="40D818BA"/>
    <w:rsid w:val="40DC2439"/>
    <w:rsid w:val="40F6511A"/>
    <w:rsid w:val="41222A55"/>
    <w:rsid w:val="413B10D2"/>
    <w:rsid w:val="41DD1112"/>
    <w:rsid w:val="41FA5586"/>
    <w:rsid w:val="42200483"/>
    <w:rsid w:val="42514B71"/>
    <w:rsid w:val="426A57AC"/>
    <w:rsid w:val="42B540DD"/>
    <w:rsid w:val="43111908"/>
    <w:rsid w:val="43121592"/>
    <w:rsid w:val="43610408"/>
    <w:rsid w:val="437A4E48"/>
    <w:rsid w:val="43BE12F8"/>
    <w:rsid w:val="43C533DC"/>
    <w:rsid w:val="43EF0FD9"/>
    <w:rsid w:val="44C041EF"/>
    <w:rsid w:val="451A02A1"/>
    <w:rsid w:val="45385934"/>
    <w:rsid w:val="45617941"/>
    <w:rsid w:val="458D5EF4"/>
    <w:rsid w:val="45AC05C0"/>
    <w:rsid w:val="45C61717"/>
    <w:rsid w:val="45CD1852"/>
    <w:rsid w:val="45E33B7B"/>
    <w:rsid w:val="45F41F6A"/>
    <w:rsid w:val="46ED0C71"/>
    <w:rsid w:val="4760063E"/>
    <w:rsid w:val="47D63028"/>
    <w:rsid w:val="48045FCD"/>
    <w:rsid w:val="495771BA"/>
    <w:rsid w:val="49781624"/>
    <w:rsid w:val="49F60EBF"/>
    <w:rsid w:val="4A8E570F"/>
    <w:rsid w:val="4A8F7EF7"/>
    <w:rsid w:val="4A943159"/>
    <w:rsid w:val="4A9F799A"/>
    <w:rsid w:val="4AE72751"/>
    <w:rsid w:val="4B015A8B"/>
    <w:rsid w:val="4B2C0E2B"/>
    <w:rsid w:val="4B481AD2"/>
    <w:rsid w:val="4B980EDF"/>
    <w:rsid w:val="4BAE00A0"/>
    <w:rsid w:val="4BFA4018"/>
    <w:rsid w:val="4BFB6628"/>
    <w:rsid w:val="4C0072D3"/>
    <w:rsid w:val="4C163F88"/>
    <w:rsid w:val="4C257FA8"/>
    <w:rsid w:val="4C614B59"/>
    <w:rsid w:val="4CA22D42"/>
    <w:rsid w:val="4D772868"/>
    <w:rsid w:val="4D7A6255"/>
    <w:rsid w:val="4D8D5913"/>
    <w:rsid w:val="4DBA78BF"/>
    <w:rsid w:val="4DCC423F"/>
    <w:rsid w:val="4DE95A99"/>
    <w:rsid w:val="4EB55E08"/>
    <w:rsid w:val="4EEA0E74"/>
    <w:rsid w:val="4FA46834"/>
    <w:rsid w:val="4FBA12B4"/>
    <w:rsid w:val="504404FA"/>
    <w:rsid w:val="50822B23"/>
    <w:rsid w:val="50B74BAC"/>
    <w:rsid w:val="50E52C79"/>
    <w:rsid w:val="50EF458D"/>
    <w:rsid w:val="51824198"/>
    <w:rsid w:val="51CE1A2B"/>
    <w:rsid w:val="51CE4828"/>
    <w:rsid w:val="51D03E40"/>
    <w:rsid w:val="52115761"/>
    <w:rsid w:val="5224046F"/>
    <w:rsid w:val="522B7E60"/>
    <w:rsid w:val="528049C5"/>
    <w:rsid w:val="52931713"/>
    <w:rsid w:val="53613470"/>
    <w:rsid w:val="53671E5B"/>
    <w:rsid w:val="53A75D2E"/>
    <w:rsid w:val="546D3931"/>
    <w:rsid w:val="54B21B2F"/>
    <w:rsid w:val="54B75C3C"/>
    <w:rsid w:val="54C756C3"/>
    <w:rsid w:val="54E50408"/>
    <w:rsid w:val="552B2DA7"/>
    <w:rsid w:val="554E7F21"/>
    <w:rsid w:val="55657999"/>
    <w:rsid w:val="556C0B41"/>
    <w:rsid w:val="55922F65"/>
    <w:rsid w:val="55CE4AAA"/>
    <w:rsid w:val="55DE764F"/>
    <w:rsid w:val="56952503"/>
    <w:rsid w:val="57267452"/>
    <w:rsid w:val="578C40CF"/>
    <w:rsid w:val="58400750"/>
    <w:rsid w:val="586B7778"/>
    <w:rsid w:val="596A2F20"/>
    <w:rsid w:val="599E00A5"/>
    <w:rsid w:val="59ED3DE8"/>
    <w:rsid w:val="5A3223A1"/>
    <w:rsid w:val="5A69735F"/>
    <w:rsid w:val="5ABA1A95"/>
    <w:rsid w:val="5ACF3D97"/>
    <w:rsid w:val="5AE247BB"/>
    <w:rsid w:val="5B2C49F0"/>
    <w:rsid w:val="5B523F55"/>
    <w:rsid w:val="5BDF31A7"/>
    <w:rsid w:val="5BF90845"/>
    <w:rsid w:val="5C0A41C5"/>
    <w:rsid w:val="5C365375"/>
    <w:rsid w:val="5C586B82"/>
    <w:rsid w:val="5C5B5E52"/>
    <w:rsid w:val="5CA06CCF"/>
    <w:rsid w:val="5CC9649F"/>
    <w:rsid w:val="5CEA171B"/>
    <w:rsid w:val="5DA418E2"/>
    <w:rsid w:val="5DBB4B58"/>
    <w:rsid w:val="5DC8554B"/>
    <w:rsid w:val="5DEA726E"/>
    <w:rsid w:val="5E4872DB"/>
    <w:rsid w:val="5E6F2E4E"/>
    <w:rsid w:val="5E7F0624"/>
    <w:rsid w:val="5F4D1768"/>
    <w:rsid w:val="5F554354"/>
    <w:rsid w:val="5F597B68"/>
    <w:rsid w:val="5FD137BF"/>
    <w:rsid w:val="5FD76547"/>
    <w:rsid w:val="5FF31D93"/>
    <w:rsid w:val="602966E2"/>
    <w:rsid w:val="60AA34F6"/>
    <w:rsid w:val="612516ED"/>
    <w:rsid w:val="61574CAC"/>
    <w:rsid w:val="61671FE2"/>
    <w:rsid w:val="61CB52B8"/>
    <w:rsid w:val="62412815"/>
    <w:rsid w:val="6283288A"/>
    <w:rsid w:val="62B4110B"/>
    <w:rsid w:val="635766E2"/>
    <w:rsid w:val="637E648D"/>
    <w:rsid w:val="641151BE"/>
    <w:rsid w:val="64291C9E"/>
    <w:rsid w:val="64500118"/>
    <w:rsid w:val="646F735D"/>
    <w:rsid w:val="64B902C6"/>
    <w:rsid w:val="64C378A2"/>
    <w:rsid w:val="65295ABB"/>
    <w:rsid w:val="658229DC"/>
    <w:rsid w:val="661F6D88"/>
    <w:rsid w:val="669425B6"/>
    <w:rsid w:val="66E11C3A"/>
    <w:rsid w:val="66EE0CB7"/>
    <w:rsid w:val="674605CC"/>
    <w:rsid w:val="6895334E"/>
    <w:rsid w:val="68CF67C1"/>
    <w:rsid w:val="68F17629"/>
    <w:rsid w:val="690C00CE"/>
    <w:rsid w:val="690F534A"/>
    <w:rsid w:val="69781A97"/>
    <w:rsid w:val="69994718"/>
    <w:rsid w:val="6ADA606D"/>
    <w:rsid w:val="6AE72439"/>
    <w:rsid w:val="6B4A227F"/>
    <w:rsid w:val="6B5A37C9"/>
    <w:rsid w:val="6B721098"/>
    <w:rsid w:val="6B756295"/>
    <w:rsid w:val="6BE77875"/>
    <w:rsid w:val="6C9828C8"/>
    <w:rsid w:val="6CCE795E"/>
    <w:rsid w:val="6CFB2827"/>
    <w:rsid w:val="6D017DFD"/>
    <w:rsid w:val="6D312594"/>
    <w:rsid w:val="6D37706F"/>
    <w:rsid w:val="6D533A85"/>
    <w:rsid w:val="6D9D56E7"/>
    <w:rsid w:val="6DC6781C"/>
    <w:rsid w:val="6DD60D51"/>
    <w:rsid w:val="6E042889"/>
    <w:rsid w:val="6E0D23F5"/>
    <w:rsid w:val="6E12412C"/>
    <w:rsid w:val="6E931231"/>
    <w:rsid w:val="6F0727EF"/>
    <w:rsid w:val="6F0E1A27"/>
    <w:rsid w:val="6F184447"/>
    <w:rsid w:val="6F7218B0"/>
    <w:rsid w:val="6F90759A"/>
    <w:rsid w:val="7006332D"/>
    <w:rsid w:val="70535368"/>
    <w:rsid w:val="70581498"/>
    <w:rsid w:val="70761F56"/>
    <w:rsid w:val="71336501"/>
    <w:rsid w:val="713F5BB8"/>
    <w:rsid w:val="71841C57"/>
    <w:rsid w:val="719E1A14"/>
    <w:rsid w:val="71A840A7"/>
    <w:rsid w:val="71B12624"/>
    <w:rsid w:val="71C27812"/>
    <w:rsid w:val="72E13F5D"/>
    <w:rsid w:val="742A1A8F"/>
    <w:rsid w:val="74A7679A"/>
    <w:rsid w:val="74CB02DB"/>
    <w:rsid w:val="74D034B4"/>
    <w:rsid w:val="74EC0342"/>
    <w:rsid w:val="75842526"/>
    <w:rsid w:val="75A50158"/>
    <w:rsid w:val="75C61838"/>
    <w:rsid w:val="75C92492"/>
    <w:rsid w:val="7657062F"/>
    <w:rsid w:val="76797326"/>
    <w:rsid w:val="7695050B"/>
    <w:rsid w:val="76FA5BF2"/>
    <w:rsid w:val="77606951"/>
    <w:rsid w:val="785C113E"/>
    <w:rsid w:val="789761F1"/>
    <w:rsid w:val="78997807"/>
    <w:rsid w:val="78C40E61"/>
    <w:rsid w:val="78C57636"/>
    <w:rsid w:val="79457F1D"/>
    <w:rsid w:val="79992DF8"/>
    <w:rsid w:val="799A4510"/>
    <w:rsid w:val="79A720B0"/>
    <w:rsid w:val="79A91B0E"/>
    <w:rsid w:val="79BB32D7"/>
    <w:rsid w:val="79CB6E5D"/>
    <w:rsid w:val="7A58143E"/>
    <w:rsid w:val="7A62345B"/>
    <w:rsid w:val="7A876990"/>
    <w:rsid w:val="7AD53487"/>
    <w:rsid w:val="7B1D696A"/>
    <w:rsid w:val="7B923A63"/>
    <w:rsid w:val="7C001BAB"/>
    <w:rsid w:val="7C01142A"/>
    <w:rsid w:val="7C29592D"/>
    <w:rsid w:val="7C2E0E5E"/>
    <w:rsid w:val="7C51478C"/>
    <w:rsid w:val="7CCB6D24"/>
    <w:rsid w:val="7CE0109D"/>
    <w:rsid w:val="7CFD362B"/>
    <w:rsid w:val="7D4213A6"/>
    <w:rsid w:val="7D5012E6"/>
    <w:rsid w:val="7D934717"/>
    <w:rsid w:val="7DB61024"/>
    <w:rsid w:val="7E3C6F29"/>
    <w:rsid w:val="7E7067B1"/>
    <w:rsid w:val="7EB60941"/>
    <w:rsid w:val="7F3E563C"/>
    <w:rsid w:val="7FF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F941881-1F00-45F9-94D4-1438839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unhideWhenUsed="1" w:qFormat="1"/>
    <w:lsdException w:name="Body Text First Indent 2" w:locked="1" w:qFormat="1"/>
    <w:lsdException w:name="Note Heading" w:locked="1" w:semiHidden="1" w:unhideWhenUsed="1"/>
    <w:lsdException w:name="Body Text 2" w:locked="1" w:semiHidden="1" w:unhideWhenUsed="1"/>
    <w:lsdException w:name="Body Text 3" w:locked="1" w:unhideWhenUsed="1"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unhideWhenUsed="1" w:qFormat="1"/>
    <w:lsdException w:name="HTML Address" w:locked="1" w:semiHidden="1" w:unhideWhenUsed="1"/>
    <w:lsdException w:name="HTML Cite" w:locked="1" w:unhideWhenUsed="1" w:qFormat="1"/>
    <w:lsdException w:name="HTML Code" w:locked="1" w:unhideWhenUsed="1" w:qFormat="1"/>
    <w:lsdException w:name="HTML Definition" w:locked="1" w:unhideWhenUsed="1" w:qFormat="1"/>
    <w:lsdException w:name="HTML Keyboard" w:locked="1" w:unhideWhenUsed="1" w:qFormat="1"/>
    <w:lsdException w:name="HTML Preformatted" w:locked="1" w:semiHidden="1" w:unhideWhenUsed="1"/>
    <w:lsdException w:name="HTML Sample" w:locked="1" w:unhideWhenUsed="1" w:qFormat="1"/>
    <w:lsdException w:name="HTML Typewriter" w:locked="1" w:unhideWhenUsed="1" w:qFormat="1"/>
    <w:lsdException w:name="HTML Variable" w:locked="1" w:unhideWhenUsed="1"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iPriority="0"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imes New Roman" w:eastAsia="宋体" w:hAnsi="Times New Roman"/>
      <w:kern w:val="2"/>
      <w:sz w:val="21"/>
      <w:szCs w:val="24"/>
    </w:rPr>
  </w:style>
  <w:style w:type="paragraph" w:styleId="1">
    <w:name w:val="heading 1"/>
    <w:basedOn w:val="a0"/>
    <w:next w:val="a0"/>
    <w:link w:val="1Char1"/>
    <w:uiPriority w:val="9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pPr>
      <w:keepNext/>
      <w:keepLines/>
      <w:spacing w:before="260" w:after="260" w:line="416" w:lineRule="auto"/>
      <w:jc w:val="center"/>
      <w:outlineLvl w:val="1"/>
    </w:pPr>
    <w:rPr>
      <w:rFonts w:ascii="Arial" w:eastAsia="黑体" w:hAnsi="Arial"/>
      <w:b/>
      <w:bCs/>
      <w:kern w:val="0"/>
      <w:sz w:val="32"/>
      <w:szCs w:val="32"/>
    </w:rPr>
  </w:style>
  <w:style w:type="paragraph" w:styleId="3">
    <w:name w:val="heading 3"/>
    <w:basedOn w:val="a0"/>
    <w:next w:val="a2"/>
    <w:link w:val="3Char"/>
    <w:uiPriority w:val="99"/>
    <w:qFormat/>
    <w:pPr>
      <w:keepNext/>
      <w:keepLines/>
      <w:autoSpaceDE w:val="0"/>
      <w:autoSpaceDN w:val="0"/>
      <w:adjustRightInd w:val="0"/>
      <w:spacing w:before="120" w:after="120" w:line="416" w:lineRule="atLeast"/>
      <w:jc w:val="center"/>
      <w:outlineLvl w:val="2"/>
    </w:pPr>
    <w:rPr>
      <w:rFonts w:ascii="黑体" w:eastAsia="黑体" w:hAnsi="黑体"/>
      <w:kern w:val="0"/>
      <w:sz w:val="28"/>
      <w:szCs w:val="20"/>
    </w:rPr>
  </w:style>
  <w:style w:type="paragraph" w:styleId="4">
    <w:name w:val="heading 4"/>
    <w:basedOn w:val="a0"/>
    <w:next w:val="a0"/>
    <w:link w:val="4Char"/>
    <w:uiPriority w:val="99"/>
    <w:qFormat/>
    <w:pPr>
      <w:keepNext/>
      <w:outlineLvl w:val="3"/>
    </w:pPr>
    <w:rPr>
      <w:kern w:val="0"/>
      <w:sz w:val="20"/>
      <w:szCs w:val="20"/>
    </w:rPr>
  </w:style>
  <w:style w:type="paragraph" w:styleId="5">
    <w:name w:val="heading 5"/>
    <w:basedOn w:val="a0"/>
    <w:next w:val="a0"/>
    <w:link w:val="5Char"/>
    <w:uiPriority w:val="99"/>
    <w:qFormat/>
    <w:pPr>
      <w:keepNext/>
      <w:keepLines/>
      <w:spacing w:before="280" w:after="290" w:line="376" w:lineRule="auto"/>
      <w:outlineLvl w:val="4"/>
    </w:pPr>
    <w:rPr>
      <w:b/>
      <w:bCs/>
      <w:kern w:val="0"/>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b/>
      <w:bCs/>
      <w:kern w:val="0"/>
      <w:sz w:val="24"/>
    </w:rPr>
  </w:style>
  <w:style w:type="paragraph" w:styleId="7">
    <w:name w:val="heading 7"/>
    <w:basedOn w:val="a0"/>
    <w:next w:val="a0"/>
    <w:link w:val="7Char"/>
    <w:uiPriority w:val="99"/>
    <w:qFormat/>
    <w:pPr>
      <w:keepNext/>
      <w:keepLines/>
      <w:spacing w:before="240" w:after="64" w:line="320" w:lineRule="auto"/>
      <w:outlineLvl w:val="6"/>
    </w:pPr>
    <w:rPr>
      <w:b/>
      <w:bCs/>
      <w:kern w:val="0"/>
      <w:sz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kern w:val="0"/>
      <w:sz w:val="24"/>
    </w:rPr>
  </w:style>
  <w:style w:type="paragraph" w:styleId="9">
    <w:name w:val="heading 9"/>
    <w:basedOn w:val="a0"/>
    <w:next w:val="a0"/>
    <w:link w:val="9Char"/>
    <w:uiPriority w:val="99"/>
    <w:qFormat/>
    <w:pPr>
      <w:keepNext/>
      <w:keepLines/>
      <w:spacing w:before="240" w:after="64" w:line="320" w:lineRule="auto"/>
      <w:outlineLvl w:val="8"/>
    </w:pPr>
    <w:rPr>
      <w:rFonts w:ascii="Arial" w:eastAsia="黑体" w:hAnsi="Arial"/>
      <w:kern w:val="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uiPriority w:val="99"/>
    <w:unhideWhenUsed/>
    <w:qFormat/>
    <w:locked/>
    <w:pPr>
      <w:ind w:firstLine="420"/>
    </w:pPr>
    <w:rPr>
      <w:rFonts w:eastAsia="楷体_GB2312"/>
      <w:sz w:val="32"/>
    </w:rPr>
  </w:style>
  <w:style w:type="paragraph" w:styleId="a6">
    <w:name w:val="Body Text"/>
    <w:basedOn w:val="a0"/>
    <w:link w:val="Char"/>
    <w:qFormat/>
    <w:rPr>
      <w:kern w:val="0"/>
      <w:sz w:val="20"/>
      <w:szCs w:val="20"/>
    </w:rPr>
  </w:style>
  <w:style w:type="paragraph" w:styleId="a2">
    <w:name w:val="Normal Indent"/>
    <w:basedOn w:val="a0"/>
    <w:link w:val="Char0"/>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30">
    <w:name w:val="List 3"/>
    <w:basedOn w:val="a0"/>
    <w:uiPriority w:val="99"/>
    <w:semiHidden/>
    <w:qFormat/>
    <w:locked/>
    <w:pPr>
      <w:ind w:leftChars="400" w:left="100" w:hangingChars="200" w:hanging="200"/>
      <w:contextualSpacing/>
    </w:pPr>
  </w:style>
  <w:style w:type="paragraph" w:styleId="70">
    <w:name w:val="toc 7"/>
    <w:basedOn w:val="a0"/>
    <w:next w:val="a0"/>
    <w:uiPriority w:val="99"/>
    <w:qFormat/>
    <w:pPr>
      <w:ind w:leftChars="1200" w:left="2520"/>
    </w:pPr>
    <w:rPr>
      <w:rFonts w:ascii="Calibri" w:hAnsi="Calibri"/>
      <w:szCs w:val="22"/>
    </w:rPr>
  </w:style>
  <w:style w:type="paragraph" w:styleId="a7">
    <w:name w:val="Document Map"/>
    <w:basedOn w:val="a0"/>
    <w:link w:val="Char1"/>
    <w:uiPriority w:val="99"/>
    <w:semiHidden/>
    <w:qFormat/>
    <w:rPr>
      <w:rFonts w:ascii="宋体"/>
      <w:kern w:val="0"/>
      <w:sz w:val="18"/>
      <w:szCs w:val="18"/>
    </w:rPr>
  </w:style>
  <w:style w:type="paragraph" w:styleId="a8">
    <w:name w:val="annotation text"/>
    <w:basedOn w:val="a0"/>
    <w:link w:val="Char2"/>
    <w:qFormat/>
    <w:pPr>
      <w:jc w:val="left"/>
    </w:pPr>
    <w:rPr>
      <w:kern w:val="0"/>
      <w:sz w:val="24"/>
    </w:rPr>
  </w:style>
  <w:style w:type="paragraph" w:styleId="31">
    <w:name w:val="Body Text 3"/>
    <w:basedOn w:val="a0"/>
    <w:link w:val="3Char0"/>
    <w:uiPriority w:val="99"/>
    <w:unhideWhenUsed/>
    <w:qFormat/>
    <w:locked/>
    <w:pPr>
      <w:spacing w:after="120"/>
    </w:pPr>
    <w:rPr>
      <w:sz w:val="16"/>
      <w:szCs w:val="16"/>
    </w:rPr>
  </w:style>
  <w:style w:type="paragraph" w:styleId="a9">
    <w:name w:val="Body Text Indent"/>
    <w:basedOn w:val="a0"/>
    <w:link w:val="Char3"/>
    <w:uiPriority w:val="99"/>
    <w:qFormat/>
    <w:pPr>
      <w:autoSpaceDE w:val="0"/>
      <w:autoSpaceDN w:val="0"/>
      <w:adjustRightInd w:val="0"/>
      <w:spacing w:after="120" w:line="360" w:lineRule="atLeast"/>
      <w:ind w:left="900"/>
    </w:pPr>
    <w:rPr>
      <w:rFonts w:ascii="楷体_GB2312" w:eastAsia="楷体_GB2312"/>
      <w:kern w:val="0"/>
      <w:sz w:val="20"/>
      <w:szCs w:val="20"/>
    </w:rPr>
  </w:style>
  <w:style w:type="paragraph" w:styleId="20">
    <w:name w:val="List 2"/>
    <w:basedOn w:val="a0"/>
    <w:uiPriority w:val="99"/>
    <w:qFormat/>
    <w:pPr>
      <w:ind w:leftChars="200" w:left="100" w:hangingChars="200" w:hanging="200"/>
    </w:pPr>
  </w:style>
  <w:style w:type="paragraph" w:styleId="50">
    <w:name w:val="toc 5"/>
    <w:basedOn w:val="a0"/>
    <w:next w:val="a0"/>
    <w:uiPriority w:val="99"/>
    <w:qFormat/>
    <w:pPr>
      <w:ind w:leftChars="800" w:left="1680"/>
    </w:pPr>
    <w:rPr>
      <w:rFonts w:ascii="Calibri" w:hAnsi="Calibri"/>
      <w:szCs w:val="22"/>
    </w:rPr>
  </w:style>
  <w:style w:type="paragraph" w:styleId="32">
    <w:name w:val="toc 3"/>
    <w:basedOn w:val="a0"/>
    <w:next w:val="a0"/>
    <w:uiPriority w:val="99"/>
    <w:qFormat/>
    <w:pPr>
      <w:widowControl/>
      <w:snapToGrid w:val="0"/>
      <w:spacing w:line="440" w:lineRule="exact"/>
      <w:ind w:left="442"/>
      <w:jc w:val="left"/>
    </w:pPr>
    <w:rPr>
      <w:rFonts w:ascii="Calibri" w:hAnsi="Calibri"/>
      <w:kern w:val="0"/>
      <w:szCs w:val="22"/>
    </w:rPr>
  </w:style>
  <w:style w:type="paragraph" w:styleId="aa">
    <w:name w:val="Plain Text"/>
    <w:basedOn w:val="a0"/>
    <w:link w:val="Char4"/>
    <w:qFormat/>
    <w:rPr>
      <w:rFonts w:ascii="宋体" w:hAnsi="Courier New"/>
      <w:kern w:val="0"/>
      <w:sz w:val="20"/>
      <w:szCs w:val="20"/>
    </w:rPr>
  </w:style>
  <w:style w:type="paragraph" w:styleId="80">
    <w:name w:val="toc 8"/>
    <w:basedOn w:val="a0"/>
    <w:next w:val="a0"/>
    <w:uiPriority w:val="99"/>
    <w:qFormat/>
    <w:pPr>
      <w:ind w:leftChars="1400" w:left="2940"/>
    </w:pPr>
    <w:rPr>
      <w:rFonts w:ascii="Calibri" w:hAnsi="Calibri"/>
      <w:szCs w:val="22"/>
    </w:rPr>
  </w:style>
  <w:style w:type="paragraph" w:styleId="ab">
    <w:name w:val="Date"/>
    <w:basedOn w:val="a0"/>
    <w:next w:val="a0"/>
    <w:link w:val="Char5"/>
    <w:uiPriority w:val="99"/>
    <w:qFormat/>
    <w:pPr>
      <w:ind w:leftChars="2500" w:left="100"/>
    </w:pPr>
    <w:rPr>
      <w:kern w:val="0"/>
      <w:sz w:val="20"/>
      <w:szCs w:val="20"/>
    </w:rPr>
  </w:style>
  <w:style w:type="paragraph" w:styleId="21">
    <w:name w:val="Body Text Indent 2"/>
    <w:basedOn w:val="a0"/>
    <w:link w:val="2Char0"/>
    <w:uiPriority w:val="99"/>
    <w:qFormat/>
    <w:pPr>
      <w:spacing w:line="480" w:lineRule="auto"/>
      <w:ind w:firstLineChars="200" w:firstLine="480"/>
    </w:pPr>
    <w:rPr>
      <w:rFonts w:ascii="仿宋_GB2312" w:eastAsia="仿宋_GB2312" w:hAnsi="宋体"/>
      <w:kern w:val="0"/>
      <w:sz w:val="24"/>
    </w:rPr>
  </w:style>
  <w:style w:type="paragraph" w:styleId="ac">
    <w:name w:val="Balloon Text"/>
    <w:basedOn w:val="a0"/>
    <w:link w:val="Char6"/>
    <w:uiPriority w:val="99"/>
    <w:qFormat/>
    <w:rPr>
      <w:kern w:val="0"/>
      <w:sz w:val="18"/>
      <w:szCs w:val="18"/>
    </w:rPr>
  </w:style>
  <w:style w:type="paragraph" w:styleId="ad">
    <w:name w:val="footer"/>
    <w:basedOn w:val="a0"/>
    <w:link w:val="Char7"/>
    <w:uiPriority w:val="99"/>
    <w:qFormat/>
    <w:pPr>
      <w:tabs>
        <w:tab w:val="center" w:pos="4153"/>
        <w:tab w:val="right" w:pos="8306"/>
      </w:tabs>
      <w:snapToGrid w:val="0"/>
      <w:jc w:val="left"/>
    </w:pPr>
    <w:rPr>
      <w:kern w:val="0"/>
      <w:sz w:val="18"/>
      <w:szCs w:val="18"/>
    </w:rPr>
  </w:style>
  <w:style w:type="paragraph" w:styleId="ae">
    <w:name w:val="header"/>
    <w:basedOn w:val="a0"/>
    <w:link w:val="Char8"/>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40">
    <w:name w:val="toc 4"/>
    <w:basedOn w:val="a0"/>
    <w:next w:val="a0"/>
    <w:uiPriority w:val="99"/>
    <w:qFormat/>
    <w:pPr>
      <w:ind w:leftChars="600" w:left="1260"/>
    </w:pPr>
    <w:rPr>
      <w:rFonts w:ascii="Calibri" w:hAnsi="Calibri"/>
      <w:szCs w:val="22"/>
    </w:rPr>
  </w:style>
  <w:style w:type="paragraph" w:styleId="af">
    <w:name w:val="Subtitle"/>
    <w:basedOn w:val="a0"/>
    <w:next w:val="a0"/>
    <w:link w:val="Char9"/>
    <w:uiPriority w:val="99"/>
    <w:qFormat/>
    <w:pPr>
      <w:spacing w:before="240" w:after="60" w:line="312" w:lineRule="auto"/>
      <w:jc w:val="center"/>
      <w:outlineLvl w:val="1"/>
    </w:pPr>
    <w:rPr>
      <w:rFonts w:ascii="Cambria" w:hAnsi="Cambria"/>
      <w:b/>
      <w:bCs/>
      <w:kern w:val="28"/>
      <w:sz w:val="32"/>
      <w:szCs w:val="32"/>
    </w:rPr>
  </w:style>
  <w:style w:type="paragraph" w:styleId="60">
    <w:name w:val="toc 6"/>
    <w:basedOn w:val="a0"/>
    <w:next w:val="a0"/>
    <w:uiPriority w:val="99"/>
    <w:qFormat/>
    <w:pPr>
      <w:ind w:leftChars="1000" w:left="2100"/>
    </w:pPr>
    <w:rPr>
      <w:rFonts w:ascii="Calibri" w:hAnsi="Calibri"/>
      <w:szCs w:val="22"/>
    </w:rPr>
  </w:style>
  <w:style w:type="paragraph" w:styleId="33">
    <w:name w:val="Body Text Indent 3"/>
    <w:basedOn w:val="a0"/>
    <w:link w:val="3Char1"/>
    <w:uiPriority w:val="99"/>
    <w:qFormat/>
    <w:pPr>
      <w:spacing w:after="120" w:line="360" w:lineRule="atLeast"/>
      <w:ind w:firstLineChars="300" w:firstLine="720"/>
    </w:pPr>
    <w:rPr>
      <w:kern w:val="0"/>
      <w:sz w:val="20"/>
      <w:szCs w:val="20"/>
    </w:rPr>
  </w:style>
  <w:style w:type="paragraph" w:styleId="22">
    <w:name w:val="toc 2"/>
    <w:basedOn w:val="a0"/>
    <w:next w:val="a0"/>
    <w:uiPriority w:val="39"/>
    <w:qFormat/>
    <w:pPr>
      <w:tabs>
        <w:tab w:val="left" w:pos="567"/>
        <w:tab w:val="right" w:leader="dot" w:pos="8505"/>
        <w:tab w:val="right" w:leader="dot" w:pos="9628"/>
      </w:tabs>
      <w:spacing w:line="440" w:lineRule="exact"/>
    </w:pPr>
  </w:style>
  <w:style w:type="paragraph" w:styleId="90">
    <w:name w:val="toc 9"/>
    <w:basedOn w:val="a0"/>
    <w:next w:val="a0"/>
    <w:uiPriority w:val="99"/>
    <w:qFormat/>
    <w:pPr>
      <w:ind w:leftChars="1600" w:left="3360"/>
    </w:pPr>
    <w:rPr>
      <w:rFonts w:ascii="Calibri" w:hAnsi="Calibri"/>
      <w:szCs w:val="22"/>
    </w:rPr>
  </w:style>
  <w:style w:type="paragraph" w:styleId="af0">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0"/>
    <w:next w:val="a0"/>
    <w:link w:val="Chara"/>
    <w:uiPriority w:val="99"/>
    <w:qFormat/>
    <w:pPr>
      <w:spacing w:before="240" w:after="60"/>
      <w:jc w:val="center"/>
      <w:outlineLvl w:val="0"/>
    </w:pPr>
    <w:rPr>
      <w:rFonts w:ascii="Cambria" w:hAnsi="Cambria"/>
      <w:b/>
      <w:bCs/>
      <w:kern w:val="0"/>
      <w:sz w:val="32"/>
      <w:szCs w:val="32"/>
    </w:rPr>
  </w:style>
  <w:style w:type="paragraph" w:styleId="af2">
    <w:name w:val="annotation subject"/>
    <w:basedOn w:val="a8"/>
    <w:next w:val="a8"/>
    <w:link w:val="Charb"/>
    <w:uiPriority w:val="99"/>
    <w:qFormat/>
    <w:rPr>
      <w:b/>
      <w:bCs/>
      <w:sz w:val="20"/>
      <w:szCs w:val="20"/>
    </w:rPr>
  </w:style>
  <w:style w:type="paragraph" w:styleId="23">
    <w:name w:val="Body Text First Indent 2"/>
    <w:basedOn w:val="a9"/>
    <w:link w:val="2Char1"/>
    <w:uiPriority w:val="99"/>
    <w:qFormat/>
    <w:locked/>
    <w:pPr>
      <w:autoSpaceDE/>
      <w:autoSpaceDN/>
      <w:adjustRightInd/>
      <w:spacing w:line="240" w:lineRule="auto"/>
      <w:ind w:leftChars="200" w:left="420" w:firstLineChars="200" w:firstLine="420"/>
    </w:pPr>
    <w:rPr>
      <w:rFonts w:ascii="Times New Roman"/>
      <w:sz w:val="24"/>
      <w:szCs w:val="24"/>
    </w:rPr>
  </w:style>
  <w:style w:type="table" w:styleId="af3">
    <w:name w:val="Table Grid"/>
    <w:basedOn w:val="a4"/>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3"/>
    <w:qFormat/>
  </w:style>
  <w:style w:type="character" w:styleId="af5">
    <w:name w:val="page number"/>
    <w:uiPriority w:val="99"/>
    <w:qFormat/>
    <w:rPr>
      <w:rFonts w:cs="Times New Roman"/>
    </w:rPr>
  </w:style>
  <w:style w:type="character" w:styleId="af6">
    <w:name w:val="FollowedHyperlink"/>
    <w:uiPriority w:val="99"/>
    <w:qFormat/>
    <w:rPr>
      <w:rFonts w:cs="Times New Roman"/>
      <w:color w:val="800080"/>
      <w:u w:val="single"/>
    </w:rPr>
  </w:style>
  <w:style w:type="character" w:styleId="af7">
    <w:name w:val="Emphasis"/>
    <w:qFormat/>
    <w:rPr>
      <w:i/>
      <w:iCs/>
    </w:rPr>
  </w:style>
  <w:style w:type="character" w:styleId="HTML">
    <w:name w:val="HTML Definition"/>
    <w:basedOn w:val="a3"/>
    <w:uiPriority w:val="99"/>
    <w:unhideWhenUsed/>
    <w:qFormat/>
    <w:locked/>
  </w:style>
  <w:style w:type="character" w:styleId="HTML0">
    <w:name w:val="HTML Typewriter"/>
    <w:basedOn w:val="a3"/>
    <w:uiPriority w:val="99"/>
    <w:unhideWhenUsed/>
    <w:qFormat/>
    <w:locked/>
    <w:rPr>
      <w:rFonts w:ascii="monospace" w:eastAsia="monospace" w:hAnsi="monospace" w:cs="monospace" w:hint="default"/>
      <w:sz w:val="20"/>
    </w:rPr>
  </w:style>
  <w:style w:type="character" w:styleId="HTML1">
    <w:name w:val="HTML Acronym"/>
    <w:basedOn w:val="a3"/>
    <w:uiPriority w:val="99"/>
    <w:unhideWhenUsed/>
    <w:qFormat/>
    <w:locked/>
  </w:style>
  <w:style w:type="character" w:styleId="HTML2">
    <w:name w:val="HTML Variable"/>
    <w:basedOn w:val="a3"/>
    <w:uiPriority w:val="99"/>
    <w:unhideWhenUsed/>
    <w:qFormat/>
    <w:locked/>
  </w:style>
  <w:style w:type="character" w:styleId="af8">
    <w:name w:val="Hyperlink"/>
    <w:uiPriority w:val="99"/>
    <w:qFormat/>
    <w:rPr>
      <w:rFonts w:cs="Times New Roman"/>
      <w:color w:val="0000FF"/>
      <w:u w:val="single"/>
    </w:rPr>
  </w:style>
  <w:style w:type="character" w:styleId="HTML3">
    <w:name w:val="HTML Code"/>
    <w:basedOn w:val="a3"/>
    <w:uiPriority w:val="99"/>
    <w:unhideWhenUsed/>
    <w:qFormat/>
    <w:locked/>
    <w:rPr>
      <w:rFonts w:ascii="monospace" w:eastAsia="monospace" w:hAnsi="monospace" w:cs="monospace" w:hint="default"/>
      <w:sz w:val="20"/>
    </w:rPr>
  </w:style>
  <w:style w:type="character" w:styleId="af9">
    <w:name w:val="annotation reference"/>
    <w:uiPriority w:val="99"/>
    <w:qFormat/>
    <w:rPr>
      <w:rFonts w:cs="Times New Roman"/>
      <w:sz w:val="21"/>
    </w:rPr>
  </w:style>
  <w:style w:type="character" w:styleId="HTML4">
    <w:name w:val="HTML Cite"/>
    <w:basedOn w:val="a3"/>
    <w:uiPriority w:val="99"/>
    <w:unhideWhenUsed/>
    <w:qFormat/>
    <w:locked/>
  </w:style>
  <w:style w:type="character" w:styleId="HTML5">
    <w:name w:val="HTML Keyboard"/>
    <w:basedOn w:val="a3"/>
    <w:uiPriority w:val="99"/>
    <w:unhideWhenUsed/>
    <w:qFormat/>
    <w:locked/>
    <w:rPr>
      <w:rFonts w:ascii="monospace" w:eastAsia="monospace" w:hAnsi="monospace" w:cs="monospace" w:hint="default"/>
      <w:sz w:val="20"/>
    </w:rPr>
  </w:style>
  <w:style w:type="character" w:styleId="HTML6">
    <w:name w:val="HTML Sample"/>
    <w:basedOn w:val="a3"/>
    <w:uiPriority w:val="99"/>
    <w:unhideWhenUsed/>
    <w:qFormat/>
    <w:locked/>
    <w:rPr>
      <w:rFonts w:ascii="monospace" w:eastAsia="monospace" w:hAnsi="monospace" w:cs="monospace"/>
    </w:rPr>
  </w:style>
  <w:style w:type="paragraph" w:customStyle="1" w:styleId="Char10">
    <w:name w:val="Char1"/>
    <w:basedOn w:val="a7"/>
    <w:uiPriority w:val="99"/>
    <w:qFormat/>
    <w:pPr>
      <w:shd w:val="clear" w:color="auto" w:fill="000080"/>
      <w:spacing w:line="360" w:lineRule="auto"/>
    </w:pPr>
    <w:rPr>
      <w:rFonts w:ascii="Tahoma" w:hAnsi="Tahoma"/>
      <w:sz w:val="24"/>
      <w:szCs w:val="24"/>
    </w:rPr>
  </w:style>
  <w:style w:type="paragraph" w:customStyle="1" w:styleId="Default">
    <w:name w:val="Default"/>
    <w:uiPriority w:val="99"/>
    <w:qFormat/>
    <w:pPr>
      <w:widowControl w:val="0"/>
      <w:autoSpaceDE w:val="0"/>
      <w:autoSpaceDN w:val="0"/>
      <w:adjustRightInd w:val="0"/>
    </w:pPr>
    <w:rPr>
      <w:rFonts w:ascii="Times New Roman" w:eastAsia="宋体" w:hAnsi="Times New Roman"/>
      <w:color w:val="000000"/>
      <w:sz w:val="24"/>
      <w:szCs w:val="24"/>
    </w:rPr>
  </w:style>
  <w:style w:type="paragraph" w:customStyle="1" w:styleId="WPSOffice3">
    <w:name w:val="WPSOffice手动目录 3"/>
    <w:qFormat/>
    <w:pPr>
      <w:ind w:leftChars="400" w:left="400"/>
    </w:pPr>
    <w:rPr>
      <w:rFonts w:ascii="Times New Roman" w:eastAsia="宋体" w:hAnsi="Times New Roman"/>
    </w:rPr>
  </w:style>
  <w:style w:type="paragraph" w:styleId="afa">
    <w:name w:val="List Paragraph"/>
    <w:basedOn w:val="a0"/>
    <w:uiPriority w:val="99"/>
    <w:qFormat/>
    <w:pPr>
      <w:ind w:firstLineChars="200" w:firstLine="420"/>
    </w:pPr>
  </w:style>
  <w:style w:type="paragraph" w:customStyle="1" w:styleId="bt1bt1">
    <w:name w:val="bt1bt1"/>
    <w:basedOn w:val="1"/>
    <w:uiPriority w:val="99"/>
    <w:qFormat/>
    <w:pPr>
      <w:spacing w:line="240" w:lineRule="auto"/>
      <w:jc w:val="center"/>
    </w:pPr>
    <w:rPr>
      <w:rFonts w:ascii="黑体" w:eastAsia="黑体"/>
      <w:b w:val="0"/>
      <w:sz w:val="36"/>
      <w:szCs w:val="36"/>
    </w:rPr>
  </w:style>
  <w:style w:type="paragraph" w:customStyle="1" w:styleId="11">
    <w:name w:val="列出段落1"/>
    <w:basedOn w:val="a0"/>
    <w:uiPriority w:val="99"/>
    <w:qFormat/>
    <w:pPr>
      <w:ind w:firstLineChars="200" w:firstLine="420"/>
    </w:pPr>
    <w:rPr>
      <w:szCs w:val="20"/>
    </w:rPr>
  </w:style>
  <w:style w:type="paragraph" w:customStyle="1" w:styleId="TOC2">
    <w:name w:val="TOC 标题2"/>
    <w:basedOn w:val="1"/>
    <w:next w:val="a0"/>
    <w:uiPriority w:val="99"/>
    <w:qFormat/>
    <w:pPr>
      <w:widowControl/>
      <w:spacing w:before="480" w:after="0" w:line="276" w:lineRule="auto"/>
      <w:jc w:val="left"/>
      <w:outlineLvl w:val="9"/>
    </w:pPr>
    <w:rPr>
      <w:rFonts w:ascii="Cambria" w:hAnsi="Cambria" w:cs="黑体"/>
      <w:color w:val="365F90"/>
      <w:kern w:val="0"/>
      <w:sz w:val="28"/>
      <w:szCs w:val="28"/>
    </w:rPr>
  </w:style>
  <w:style w:type="paragraph" w:customStyle="1" w:styleId="CharCharCharCharCharCharCharCharCharCharCharCharChar">
    <w:name w:val="Char Char Char Char Char Char Char Char Char Char Char Char Char"/>
    <w:basedOn w:val="a7"/>
    <w:uiPriority w:val="99"/>
    <w:qFormat/>
    <w:pPr>
      <w:shd w:val="clear" w:color="auto" w:fill="000080"/>
    </w:pPr>
    <w:rPr>
      <w:rFonts w:ascii="Tahoma" w:hAnsi="Tahoma"/>
      <w:sz w:val="24"/>
      <w:szCs w:val="24"/>
    </w:rPr>
  </w:style>
  <w:style w:type="paragraph" w:customStyle="1" w:styleId="WPSOffice2">
    <w:name w:val="WPSOffice手动目录 2"/>
    <w:qFormat/>
    <w:pPr>
      <w:ind w:leftChars="200" w:left="200"/>
    </w:pPr>
    <w:rPr>
      <w:rFonts w:ascii="Times New Roman" w:eastAsia="宋体" w:hAnsi="Times New Roman"/>
    </w:rPr>
  </w:style>
  <w:style w:type="paragraph" w:customStyle="1" w:styleId="WPSOffice1">
    <w:name w:val="WPSOffice手动目录 1"/>
    <w:qFormat/>
    <w:rPr>
      <w:rFonts w:ascii="Times New Roman" w:eastAsia="宋体" w:hAnsi="Times New Roman"/>
    </w:rPr>
  </w:style>
  <w:style w:type="paragraph" w:customStyle="1" w:styleId="378020">
    <w:name w:val="样式 标题 3 + (中文) 黑体 小四 非加粗 段前: 7.8 磅 段后: 0 磅 行距: 固定值 20 磅"/>
    <w:basedOn w:val="3"/>
    <w:uiPriority w:val="99"/>
    <w:qFormat/>
    <w:pPr>
      <w:autoSpaceDE/>
      <w:autoSpaceDN/>
      <w:adjustRightInd/>
      <w:spacing w:before="0" w:after="0" w:line="400" w:lineRule="exact"/>
    </w:pPr>
    <w:rPr>
      <w:rFonts w:ascii="Times New Roman" w:cs="宋体"/>
      <w:kern w:val="2"/>
      <w:sz w:val="24"/>
    </w:rPr>
  </w:style>
  <w:style w:type="paragraph" w:customStyle="1" w:styleId="Style68">
    <w:name w:val="_Style 68"/>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afb">
    <w:name w:val="（缩进）正文"/>
    <w:basedOn w:val="a0"/>
    <w:qFormat/>
    <w:pPr>
      <w:ind w:firstLineChars="200" w:firstLine="480"/>
    </w:pPr>
    <w:rPr>
      <w:rFonts w:ascii="Calibri" w:hAnsi="Calibri"/>
      <w:sz w:val="24"/>
      <w:szCs w:val="21"/>
    </w:rPr>
  </w:style>
  <w:style w:type="paragraph" w:customStyle="1" w:styleId="Style36">
    <w:name w:val="_Style 36"/>
    <w:basedOn w:val="a0"/>
    <w:uiPriority w:val="99"/>
    <w:qFormat/>
    <w:pPr>
      <w:ind w:firstLineChars="200" w:firstLine="420"/>
    </w:pPr>
    <w:rPr>
      <w:szCs w:val="20"/>
    </w:rPr>
  </w:style>
  <w:style w:type="paragraph" w:customStyle="1" w:styleId="ListParagraph1">
    <w:name w:val="List Paragraph1"/>
    <w:basedOn w:val="a0"/>
    <w:uiPriority w:val="34"/>
    <w:qFormat/>
    <w:pPr>
      <w:ind w:left="720"/>
      <w:contextualSpacing/>
    </w:pPr>
  </w:style>
  <w:style w:type="paragraph" w:customStyle="1" w:styleId="12">
    <w:name w:val="修订1"/>
    <w:uiPriority w:val="99"/>
    <w:qFormat/>
    <w:rPr>
      <w:rFonts w:ascii="Times New Roman" w:eastAsia="宋体" w:hAnsi="Times New Roman"/>
      <w:kern w:val="2"/>
      <w:sz w:val="21"/>
      <w:szCs w:val="24"/>
    </w:rPr>
  </w:style>
  <w:style w:type="paragraph" w:customStyle="1" w:styleId="Blockquote">
    <w:name w:val="Blockquote"/>
    <w:basedOn w:val="a0"/>
    <w:uiPriority w:val="99"/>
    <w:qFormat/>
    <w:pPr>
      <w:autoSpaceDE w:val="0"/>
      <w:autoSpaceDN w:val="0"/>
      <w:adjustRightInd w:val="0"/>
      <w:spacing w:before="100" w:after="100"/>
      <w:ind w:left="360" w:right="360"/>
      <w:jc w:val="left"/>
    </w:pPr>
    <w:rPr>
      <w:kern w:val="0"/>
      <w:sz w:val="24"/>
      <w:szCs w:val="20"/>
    </w:rPr>
  </w:style>
  <w:style w:type="paragraph" w:customStyle="1" w:styleId="Style74">
    <w:name w:val="_Style 74"/>
    <w:uiPriority w:val="99"/>
    <w:qFormat/>
    <w:rPr>
      <w:rFonts w:ascii="Times New Roman" w:eastAsia="宋体" w:hAnsi="Times New Roman"/>
      <w:kern w:val="2"/>
      <w:sz w:val="21"/>
      <w:szCs w:val="24"/>
    </w:rPr>
  </w:style>
  <w:style w:type="paragraph" w:customStyle="1" w:styleId="afc">
    <w:name w:val="新定义正文"/>
    <w:basedOn w:val="a0"/>
    <w:uiPriority w:val="99"/>
    <w:qFormat/>
    <w:pPr>
      <w:widowControl/>
    </w:pPr>
    <w:rPr>
      <w:color w:val="000000"/>
      <w:szCs w:val="21"/>
    </w:rPr>
  </w:style>
  <w:style w:type="paragraph" w:customStyle="1" w:styleId="a">
    <w:name w:val="节"/>
    <w:basedOn w:val="2"/>
    <w:uiPriority w:val="99"/>
    <w:qFormat/>
    <w:pPr>
      <w:numPr>
        <w:ilvl w:val="1"/>
        <w:numId w:val="1"/>
      </w:numPr>
      <w:tabs>
        <w:tab w:val="left" w:pos="432"/>
      </w:tabs>
      <w:spacing w:line="240" w:lineRule="auto"/>
    </w:pPr>
    <w:rPr>
      <w:rFonts w:ascii="黑体"/>
      <w:b w:val="0"/>
      <w:sz w:val="28"/>
      <w:szCs w:val="28"/>
    </w:rPr>
  </w:style>
  <w:style w:type="paragraph" w:customStyle="1" w:styleId="TOC1">
    <w:name w:val="TOC 标题1"/>
    <w:basedOn w:val="1"/>
    <w:next w:val="a0"/>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出段落11"/>
    <w:basedOn w:val="a0"/>
    <w:uiPriority w:val="99"/>
    <w:qFormat/>
    <w:pPr>
      <w:ind w:firstLineChars="200" w:firstLine="420"/>
    </w:pPr>
    <w:rPr>
      <w:rFonts w:ascii="Calibri" w:hAnsi="Calibri"/>
      <w:szCs w:val="22"/>
    </w:rPr>
  </w:style>
  <w:style w:type="character" w:customStyle="1" w:styleId="font01">
    <w:name w:val="font01"/>
    <w:qFormat/>
    <w:rPr>
      <w:rFonts w:ascii="等线" w:eastAsia="等线" w:hAnsi="等线" w:cs="等线" w:hint="eastAsia"/>
      <w:b/>
      <w:color w:val="FF0000"/>
      <w:sz w:val="24"/>
      <w:szCs w:val="24"/>
      <w:u w:val="none"/>
    </w:rPr>
  </w:style>
  <w:style w:type="character" w:customStyle="1" w:styleId="Char9">
    <w:name w:val="副标题 Char"/>
    <w:link w:val="af"/>
    <w:uiPriority w:val="99"/>
    <w:qFormat/>
    <w:locked/>
    <w:rPr>
      <w:rFonts w:ascii="Cambria" w:eastAsia="宋体" w:hAnsi="Cambria" w:cs="黑体"/>
      <w:b/>
      <w:bCs/>
      <w:kern w:val="28"/>
      <w:sz w:val="32"/>
      <w:szCs w:val="32"/>
    </w:rPr>
  </w:style>
  <w:style w:type="character" w:customStyle="1" w:styleId="2Char">
    <w:name w:val="标题 2 Char"/>
    <w:link w:val="2"/>
    <w:uiPriority w:val="99"/>
    <w:qFormat/>
    <w:locked/>
    <w:rPr>
      <w:rFonts w:ascii="Arial" w:eastAsia="黑体" w:hAnsi="Arial" w:cs="Times New Roman"/>
      <w:b/>
      <w:bCs/>
      <w:sz w:val="32"/>
      <w:szCs w:val="32"/>
    </w:rPr>
  </w:style>
  <w:style w:type="character" w:customStyle="1" w:styleId="2Char1">
    <w:name w:val="正文首行缩进 2 Char"/>
    <w:link w:val="23"/>
    <w:uiPriority w:val="99"/>
    <w:semiHidden/>
    <w:qFormat/>
    <w:locked/>
    <w:rPr>
      <w:rFonts w:ascii="Times New Roman" w:eastAsia="楷体_GB2312" w:hAnsi="Times New Roman" w:cs="Times New Roman"/>
      <w:kern w:val="0"/>
      <w:sz w:val="24"/>
      <w:szCs w:val="24"/>
    </w:rPr>
  </w:style>
  <w:style w:type="character" w:customStyle="1" w:styleId="2Char0">
    <w:name w:val="正文文本缩进 2 Char"/>
    <w:link w:val="21"/>
    <w:uiPriority w:val="99"/>
    <w:qFormat/>
    <w:locked/>
    <w:rPr>
      <w:rFonts w:ascii="仿宋_GB2312" w:eastAsia="仿宋_GB2312" w:hAnsi="宋体" w:cs="Times New Roman"/>
      <w:sz w:val="24"/>
      <w:szCs w:val="24"/>
    </w:rPr>
  </w:style>
  <w:style w:type="character" w:customStyle="1" w:styleId="Char1">
    <w:name w:val="文档结构图 Char"/>
    <w:link w:val="a7"/>
    <w:uiPriority w:val="99"/>
    <w:semiHidden/>
    <w:qFormat/>
    <w:locked/>
    <w:rPr>
      <w:rFonts w:ascii="宋体" w:eastAsia="宋体" w:hAnsi="Times New Roman" w:cs="Times New Roman"/>
      <w:sz w:val="18"/>
      <w:szCs w:val="18"/>
    </w:rPr>
  </w:style>
  <w:style w:type="character" w:customStyle="1" w:styleId="Char3">
    <w:name w:val="正文文本缩进 Char"/>
    <w:link w:val="a9"/>
    <w:uiPriority w:val="99"/>
    <w:qFormat/>
    <w:locked/>
    <w:rPr>
      <w:rFonts w:ascii="楷体_GB2312" w:eastAsia="楷体_GB2312" w:hAnsi="Times New Roman" w:cs="Times New Roman"/>
      <w:kern w:val="0"/>
      <w:sz w:val="20"/>
      <w:szCs w:val="20"/>
    </w:rPr>
  </w:style>
  <w:style w:type="character" w:customStyle="1" w:styleId="font21">
    <w:name w:val="font21"/>
    <w:qFormat/>
    <w:rPr>
      <w:rFonts w:ascii="等线" w:eastAsia="等线" w:hAnsi="等线" w:cs="等线" w:hint="eastAsia"/>
      <w:b/>
      <w:color w:val="FF0000"/>
      <w:sz w:val="24"/>
      <w:szCs w:val="24"/>
      <w:u w:val="none"/>
    </w:rPr>
  </w:style>
  <w:style w:type="character" w:customStyle="1" w:styleId="CharChar1">
    <w:name w:val="Char Char1"/>
    <w:uiPriority w:val="99"/>
    <w:qFormat/>
    <w:rPr>
      <w:rFonts w:ascii="楷体_GB2312" w:eastAsia="楷体_GB2312"/>
      <w:sz w:val="28"/>
    </w:rPr>
  </w:style>
  <w:style w:type="character" w:customStyle="1" w:styleId="3Char1">
    <w:name w:val="正文文本缩进 3 Char"/>
    <w:link w:val="33"/>
    <w:uiPriority w:val="99"/>
    <w:qFormat/>
    <w:locked/>
    <w:rPr>
      <w:rFonts w:ascii="Times New Roman" w:eastAsia="宋体" w:hAnsi="Times New Roman" w:cs="Times New Roman"/>
      <w:sz w:val="20"/>
      <w:szCs w:val="20"/>
    </w:rPr>
  </w:style>
  <w:style w:type="character" w:customStyle="1" w:styleId="9Char">
    <w:name w:val="标题 9 Char"/>
    <w:link w:val="9"/>
    <w:uiPriority w:val="99"/>
    <w:qFormat/>
    <w:locked/>
    <w:rPr>
      <w:rFonts w:ascii="Arial" w:eastAsia="黑体" w:hAnsi="Arial" w:cs="Times New Roman"/>
      <w:sz w:val="21"/>
      <w:szCs w:val="21"/>
    </w:rPr>
  </w:style>
  <w:style w:type="character" w:customStyle="1" w:styleId="Char0">
    <w:name w:val="正文缩进 Char"/>
    <w:link w:val="a2"/>
    <w:uiPriority w:val="99"/>
    <w:qFormat/>
    <w:locked/>
    <w:rPr>
      <w:rFonts w:ascii="楷体_GB2312" w:eastAsia="楷体_GB2312" w:hAnsi="Times New Roman"/>
      <w:sz w:val="28"/>
    </w:rPr>
  </w:style>
  <w:style w:type="character" w:customStyle="1" w:styleId="CharChar">
    <w:name w:val="Char Char"/>
    <w:uiPriority w:val="99"/>
    <w:qFormat/>
    <w:rPr>
      <w:rFonts w:ascii="宋体"/>
      <w:kern w:val="2"/>
      <w:sz w:val="18"/>
    </w:rPr>
  </w:style>
  <w:style w:type="character" w:customStyle="1" w:styleId="Char8">
    <w:name w:val="页眉 Char"/>
    <w:link w:val="ae"/>
    <w:uiPriority w:val="99"/>
    <w:qFormat/>
    <w:locked/>
    <w:rPr>
      <w:rFonts w:ascii="Times New Roman" w:eastAsia="宋体" w:hAnsi="Times New Roman" w:cs="Times New Roman"/>
      <w:sz w:val="18"/>
      <w:szCs w:val="18"/>
    </w:rPr>
  </w:style>
  <w:style w:type="character" w:customStyle="1" w:styleId="4Char">
    <w:name w:val="标题 4 Char"/>
    <w:link w:val="4"/>
    <w:uiPriority w:val="99"/>
    <w:qFormat/>
    <w:locked/>
    <w:rPr>
      <w:rFonts w:ascii="Times New Roman" w:eastAsia="宋体" w:hAnsi="Times New Roman" w:cs="Times New Roman"/>
      <w:sz w:val="20"/>
      <w:szCs w:val="20"/>
    </w:rPr>
  </w:style>
  <w:style w:type="character" w:customStyle="1" w:styleId="1Char">
    <w:name w:val="标题 1 Char"/>
    <w:uiPriority w:val="99"/>
    <w:qFormat/>
    <w:locked/>
    <w:rPr>
      <w:rFonts w:ascii="Times New Roman" w:eastAsia="宋体" w:hAnsi="Times New Roman" w:cs="Times New Roman"/>
      <w:b/>
      <w:bCs/>
      <w:kern w:val="44"/>
      <w:sz w:val="44"/>
      <w:szCs w:val="44"/>
    </w:rPr>
  </w:style>
  <w:style w:type="character" w:customStyle="1" w:styleId="Char4">
    <w:name w:val="纯文本 Char"/>
    <w:link w:val="aa"/>
    <w:qFormat/>
    <w:locked/>
    <w:rPr>
      <w:rFonts w:ascii="宋体" w:eastAsia="宋体" w:hAnsi="Courier New" w:cs="Times New Roman"/>
      <w:sz w:val="20"/>
      <w:szCs w:val="20"/>
    </w:rPr>
  </w:style>
  <w:style w:type="character" w:customStyle="1" w:styleId="Charb">
    <w:name w:val="批注主题 Char"/>
    <w:link w:val="af2"/>
    <w:uiPriority w:val="99"/>
    <w:semiHidden/>
    <w:qFormat/>
    <w:locked/>
    <w:rPr>
      <w:rFonts w:ascii="Times New Roman" w:eastAsia="宋体" w:hAnsi="Times New Roman" w:cs="Times New Roman"/>
      <w:b/>
      <w:bCs/>
      <w:sz w:val="20"/>
      <w:szCs w:val="20"/>
    </w:rPr>
  </w:style>
  <w:style w:type="character" w:customStyle="1" w:styleId="Char5">
    <w:name w:val="日期 Char"/>
    <w:link w:val="ab"/>
    <w:uiPriority w:val="99"/>
    <w:qFormat/>
    <w:locked/>
    <w:rPr>
      <w:rFonts w:ascii="Times New Roman" w:eastAsia="宋体" w:hAnsi="Times New Roman" w:cs="Times New Roman"/>
      <w:sz w:val="20"/>
      <w:szCs w:val="20"/>
    </w:rPr>
  </w:style>
  <w:style w:type="character" w:customStyle="1" w:styleId="7Char">
    <w:name w:val="标题 7 Char"/>
    <w:link w:val="7"/>
    <w:uiPriority w:val="99"/>
    <w:qFormat/>
    <w:locked/>
    <w:rPr>
      <w:rFonts w:ascii="Times New Roman" w:eastAsia="宋体" w:hAnsi="Times New Roman" w:cs="Times New Roman"/>
      <w:b/>
      <w:bCs/>
      <w:sz w:val="24"/>
      <w:szCs w:val="24"/>
    </w:rPr>
  </w:style>
  <w:style w:type="character" w:customStyle="1" w:styleId="Char6">
    <w:name w:val="批注框文本 Char"/>
    <w:link w:val="ac"/>
    <w:uiPriority w:val="99"/>
    <w:semiHidden/>
    <w:qFormat/>
    <w:locked/>
    <w:rPr>
      <w:rFonts w:ascii="Times New Roman" w:eastAsia="宋体" w:hAnsi="Times New Roman" w:cs="Times New Roman"/>
      <w:sz w:val="18"/>
      <w:szCs w:val="18"/>
    </w:rPr>
  </w:style>
  <w:style w:type="character" w:customStyle="1" w:styleId="Char2">
    <w:name w:val="批注文字 Char"/>
    <w:link w:val="a8"/>
    <w:qFormat/>
    <w:locked/>
    <w:rPr>
      <w:rFonts w:ascii="Times New Roman" w:eastAsia="宋体" w:hAnsi="Times New Roman" w:cs="Times New Roman"/>
      <w:sz w:val="24"/>
      <w:szCs w:val="24"/>
    </w:rPr>
  </w:style>
  <w:style w:type="character" w:customStyle="1" w:styleId="6Char">
    <w:name w:val="标题 6 Char"/>
    <w:link w:val="6"/>
    <w:uiPriority w:val="99"/>
    <w:qFormat/>
    <w:locked/>
    <w:rPr>
      <w:rFonts w:ascii="Arial" w:eastAsia="黑体" w:hAnsi="Arial" w:cs="Times New Roman"/>
      <w:b/>
      <w:bCs/>
      <w:sz w:val="24"/>
      <w:szCs w:val="24"/>
    </w:rPr>
  </w:style>
  <w:style w:type="character" w:customStyle="1" w:styleId="8Char">
    <w:name w:val="标题 8 Char"/>
    <w:link w:val="8"/>
    <w:uiPriority w:val="99"/>
    <w:qFormat/>
    <w:locked/>
    <w:rPr>
      <w:rFonts w:ascii="Arial" w:eastAsia="黑体" w:hAnsi="Arial" w:cs="Times New Roman"/>
      <w:sz w:val="24"/>
      <w:szCs w:val="24"/>
    </w:rPr>
  </w:style>
  <w:style w:type="character" w:customStyle="1" w:styleId="Style103">
    <w:name w:val="_Style 103"/>
    <w:uiPriority w:val="19"/>
    <w:qFormat/>
    <w:rPr>
      <w:i/>
      <w:iCs/>
      <w:color w:val="808080"/>
    </w:rPr>
  </w:style>
  <w:style w:type="character" w:customStyle="1" w:styleId="3Char0">
    <w:name w:val="正文文本 3 Char"/>
    <w:basedOn w:val="a3"/>
    <w:link w:val="31"/>
    <w:uiPriority w:val="99"/>
    <w:semiHidden/>
    <w:qFormat/>
    <w:rPr>
      <w:kern w:val="2"/>
      <w:sz w:val="16"/>
      <w:szCs w:val="16"/>
    </w:rPr>
  </w:style>
  <w:style w:type="character" w:customStyle="1" w:styleId="Char">
    <w:name w:val="正文文本 Char"/>
    <w:link w:val="a6"/>
    <w:qFormat/>
    <w:locked/>
    <w:rPr>
      <w:rFonts w:ascii="Times New Roman" w:eastAsia="宋体" w:hAnsi="Times New Roman" w:cs="Times New Roman"/>
      <w:sz w:val="20"/>
      <w:szCs w:val="20"/>
    </w:rPr>
  </w:style>
  <w:style w:type="character" w:customStyle="1" w:styleId="Char11">
    <w:name w:val="批注文字 Char1"/>
    <w:uiPriority w:val="99"/>
    <w:qFormat/>
    <w:rPr>
      <w:kern w:val="2"/>
      <w:sz w:val="21"/>
    </w:rPr>
  </w:style>
  <w:style w:type="character" w:customStyle="1" w:styleId="Chara">
    <w:name w:val="标题 Char"/>
    <w:link w:val="af1"/>
    <w:uiPriority w:val="99"/>
    <w:qFormat/>
    <w:locked/>
    <w:rPr>
      <w:rFonts w:ascii="Cambria" w:eastAsia="宋体" w:hAnsi="Cambria" w:cs="Times New Roman"/>
      <w:b/>
      <w:bCs/>
      <w:sz w:val="32"/>
      <w:szCs w:val="32"/>
    </w:rPr>
  </w:style>
  <w:style w:type="character" w:customStyle="1" w:styleId="Char7">
    <w:name w:val="页脚 Char"/>
    <w:link w:val="ad"/>
    <w:uiPriority w:val="99"/>
    <w:qFormat/>
    <w:locked/>
    <w:rPr>
      <w:rFonts w:ascii="Times New Roman" w:eastAsia="宋体" w:hAnsi="Times New Roman" w:cs="Times New Roman"/>
      <w:sz w:val="18"/>
      <w:szCs w:val="18"/>
    </w:rPr>
  </w:style>
  <w:style w:type="character" w:customStyle="1" w:styleId="font31">
    <w:name w:val="font31"/>
    <w:qFormat/>
    <w:rPr>
      <w:rFonts w:ascii="等线" w:eastAsia="等线" w:hAnsi="等线" w:cs="等线" w:hint="eastAsia"/>
      <w:b/>
      <w:color w:val="000000"/>
      <w:sz w:val="24"/>
      <w:szCs w:val="24"/>
      <w:u w:val="none"/>
    </w:rPr>
  </w:style>
  <w:style w:type="character" w:customStyle="1" w:styleId="3Char">
    <w:name w:val="标题 3 Char"/>
    <w:link w:val="3"/>
    <w:uiPriority w:val="99"/>
    <w:qFormat/>
    <w:locked/>
    <w:rPr>
      <w:rFonts w:ascii="黑体" w:eastAsia="黑体" w:hAnsi="黑体" w:cs="Times New Roman"/>
      <w:kern w:val="0"/>
      <w:sz w:val="28"/>
      <w:szCs w:val="20"/>
    </w:rPr>
  </w:style>
  <w:style w:type="character" w:customStyle="1" w:styleId="5Char">
    <w:name w:val="标题 5 Char"/>
    <w:link w:val="5"/>
    <w:uiPriority w:val="99"/>
    <w:qFormat/>
    <w:locked/>
    <w:rPr>
      <w:rFonts w:ascii="Times New Roman" w:eastAsia="宋体" w:hAnsi="Times New Roman" w:cs="Times New Roman"/>
      <w:b/>
      <w:bCs/>
      <w:sz w:val="28"/>
      <w:szCs w:val="28"/>
    </w:rPr>
  </w:style>
  <w:style w:type="character" w:customStyle="1" w:styleId="displayarti">
    <w:name w:val="displayarti"/>
    <w:basedOn w:val="a3"/>
    <w:qFormat/>
    <w:rPr>
      <w:color w:val="FFFFFF"/>
      <w:shd w:val="clear" w:color="auto" w:fill="A00000"/>
    </w:rPr>
  </w:style>
  <w:style w:type="character" w:customStyle="1" w:styleId="cfdate">
    <w:name w:val="cfdate"/>
    <w:basedOn w:val="a3"/>
    <w:qFormat/>
    <w:rPr>
      <w:color w:val="333333"/>
      <w:sz w:val="18"/>
      <w:szCs w:val="18"/>
    </w:rPr>
  </w:style>
  <w:style w:type="character" w:customStyle="1" w:styleId="gjfg">
    <w:name w:val="gjfg"/>
    <w:basedOn w:val="a3"/>
    <w:qFormat/>
  </w:style>
  <w:style w:type="character" w:customStyle="1" w:styleId="qxdate">
    <w:name w:val="qxdate"/>
    <w:basedOn w:val="a3"/>
    <w:qFormat/>
    <w:rPr>
      <w:color w:val="333333"/>
      <w:sz w:val="18"/>
      <w:szCs w:val="18"/>
    </w:rPr>
  </w:style>
  <w:style w:type="character" w:customStyle="1" w:styleId="redfilenumber">
    <w:name w:val="redfilenumber"/>
    <w:basedOn w:val="a3"/>
    <w:qFormat/>
    <w:rPr>
      <w:color w:val="BA2636"/>
      <w:sz w:val="18"/>
      <w:szCs w:val="18"/>
    </w:rPr>
  </w:style>
  <w:style w:type="character" w:customStyle="1" w:styleId="redfilefwwh">
    <w:name w:val="redfilefwwh"/>
    <w:basedOn w:val="a3"/>
    <w:qFormat/>
    <w:rPr>
      <w:color w:val="BA2636"/>
      <w:sz w:val="18"/>
      <w:szCs w:val="18"/>
    </w:rPr>
  </w:style>
  <w:style w:type="character" w:customStyle="1" w:styleId="next2">
    <w:name w:val="next2"/>
    <w:basedOn w:val="a3"/>
    <w:qFormat/>
    <w:rPr>
      <w:rFonts w:ascii="微软雅黑" w:eastAsia="微软雅黑" w:hAnsi="微软雅黑" w:cs="微软雅黑"/>
      <w:sz w:val="21"/>
      <w:szCs w:val="21"/>
    </w:rPr>
  </w:style>
  <w:style w:type="character" w:customStyle="1" w:styleId="next3">
    <w:name w:val="next3"/>
    <w:basedOn w:val="a3"/>
    <w:qFormat/>
    <w:rPr>
      <w:color w:val="888888"/>
    </w:rPr>
  </w:style>
  <w:style w:type="character" w:customStyle="1" w:styleId="prev2">
    <w:name w:val="prev2"/>
    <w:basedOn w:val="a3"/>
    <w:qFormat/>
    <w:rPr>
      <w:rFonts w:ascii="微软雅黑" w:eastAsia="微软雅黑" w:hAnsi="微软雅黑" w:cs="微软雅黑" w:hint="eastAsia"/>
      <w:sz w:val="21"/>
      <w:szCs w:val="21"/>
    </w:rPr>
  </w:style>
  <w:style w:type="character" w:customStyle="1" w:styleId="prev3">
    <w:name w:val="prev3"/>
    <w:basedOn w:val="a3"/>
    <w:qFormat/>
    <w:rPr>
      <w:color w:val="888888"/>
    </w:rPr>
  </w:style>
  <w:style w:type="character" w:customStyle="1" w:styleId="prev">
    <w:name w:val="prev"/>
    <w:basedOn w:val="a3"/>
    <w:qFormat/>
    <w:rPr>
      <w:color w:val="888888"/>
    </w:rPr>
  </w:style>
  <w:style w:type="character" w:customStyle="1" w:styleId="prev1">
    <w:name w:val="prev1"/>
    <w:basedOn w:val="a3"/>
    <w:qFormat/>
    <w:rPr>
      <w:rFonts w:ascii="微软雅黑" w:eastAsia="微软雅黑" w:hAnsi="微软雅黑" w:cs="微软雅黑"/>
      <w:sz w:val="21"/>
      <w:szCs w:val="21"/>
    </w:rPr>
  </w:style>
  <w:style w:type="character" w:customStyle="1" w:styleId="next">
    <w:name w:val="next"/>
    <w:basedOn w:val="a3"/>
    <w:qFormat/>
    <w:rPr>
      <w:rFonts w:ascii="微软雅黑" w:eastAsia="微软雅黑" w:hAnsi="微软雅黑" w:cs="微软雅黑"/>
      <w:sz w:val="21"/>
      <w:szCs w:val="21"/>
    </w:rPr>
  </w:style>
  <w:style w:type="character" w:customStyle="1" w:styleId="next1">
    <w:name w:val="next1"/>
    <w:basedOn w:val="a3"/>
    <w:qFormat/>
    <w:rPr>
      <w:color w:val="888888"/>
    </w:rPr>
  </w:style>
  <w:style w:type="character" w:customStyle="1" w:styleId="1Char1">
    <w:name w:val="标题 1 Char1"/>
    <w:link w:val="1"/>
    <w:uiPriority w:val="99"/>
    <w:qFormat/>
    <w:locke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9398B-1798-4EC6-95F5-C0729105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2233</Words>
  <Characters>12733</Characters>
  <Application>Microsoft Office Word</Application>
  <DocSecurity>0</DocSecurity>
  <Lines>106</Lines>
  <Paragraphs>29</Paragraphs>
  <ScaleCrop>false</ScaleCrop>
  <Company>Huawei Technologies Co.,Ltd.</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lenovo</cp:lastModifiedBy>
  <cp:revision>64</cp:revision>
  <cp:lastPrinted>2019-08-09T03:14:00Z</cp:lastPrinted>
  <dcterms:created xsi:type="dcterms:W3CDTF">2020-09-24T14:02:00Z</dcterms:created>
  <dcterms:modified xsi:type="dcterms:W3CDTF">2021-04-19T03:16:00Z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D2CEC1F9F59344F585E11A149EBBE9E0</vt:lpwstr>
  </property>
</Properties>
</file>