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60" w:lineRule="auto"/>
        <w:rPr>
          <w:rFonts w:ascii="黑体" w:hAnsi="黑体" w:eastAsia="黑体" w:cs="黑体"/>
          <w:sz w:val="28"/>
          <w:szCs w:val="28"/>
          <w:u w:val="single"/>
        </w:rPr>
      </w:pPr>
      <w:r>
        <w:rPr>
          <w:rFonts w:ascii="黑体" w:hAnsi="黑体" w:eastAsia="黑体" w:cs="黑体"/>
          <w:sz w:val="28"/>
          <w:szCs w:val="28"/>
          <w:lang w:val="zh-TW" w:eastAsia="zh-TW"/>
        </w:rPr>
        <w:t>合同编号：</w:t>
      </w:r>
    </w:p>
    <w:p>
      <w:pPr>
        <w:pStyle w:val="7"/>
        <w:framePr w:wrap="auto" w:vAnchor="margin" w:hAnchor="text" w:yAlign="inline"/>
        <w:spacing w:line="360" w:lineRule="auto"/>
        <w:rPr>
          <w:rFonts w:ascii="仿宋_GB2312" w:hAnsi="仿宋_GB2312" w:eastAsia="仿宋_GB2312" w:cs="仿宋_GB2312"/>
          <w:b/>
          <w:bCs/>
          <w:sz w:val="32"/>
          <w:szCs w:val="32"/>
        </w:rPr>
      </w:pPr>
    </w:p>
    <w:p>
      <w:pPr>
        <w:pStyle w:val="7"/>
        <w:framePr w:wrap="auto" w:vAnchor="margin" w:hAnchor="text" w:yAlign="inline"/>
        <w:spacing w:line="360" w:lineRule="auto"/>
        <w:rPr>
          <w:rFonts w:ascii="仿宋_GB2312" w:hAnsi="仿宋_GB2312" w:eastAsia="仿宋_GB2312" w:cs="仿宋_GB2312"/>
          <w:b/>
          <w:bCs/>
          <w:sz w:val="32"/>
          <w:szCs w:val="32"/>
        </w:rPr>
      </w:pPr>
    </w:p>
    <w:p>
      <w:pPr>
        <w:pStyle w:val="7"/>
        <w:framePr w:wrap="auto" w:vAnchor="margin" w:hAnchor="text" w:yAlign="inline"/>
        <w:spacing w:line="360" w:lineRule="auto"/>
        <w:jc w:val="center"/>
        <w:rPr>
          <w:rFonts w:ascii="仿宋_GB2312" w:hAnsi="仿宋_GB2312" w:eastAsia="仿宋_GB2312" w:cs="仿宋_GB2312"/>
          <w:b/>
          <w:bCs/>
          <w:sz w:val="32"/>
          <w:szCs w:val="32"/>
        </w:rPr>
      </w:pPr>
      <w:r>
        <w:rPr>
          <w:rFonts w:hint="eastAsia" w:ascii="仿宋" w:hAnsi="仿宋" w:eastAsia="仿宋" w:cs="仿宋"/>
          <w:b/>
          <w:sz w:val="28"/>
          <w:szCs w:val="28"/>
          <w:lang w:val="en-US" w:eastAsia="zh-CN"/>
        </w:rPr>
        <w:t>苏州地铁Ⅷ-TS-06标土建工程地下连续墙及立柱桩工程</w:t>
      </w:r>
    </w:p>
    <w:p>
      <w:pPr>
        <w:pStyle w:val="7"/>
        <w:framePr w:wrap="auto" w:vAnchor="margin" w:hAnchor="text" w:yAlign="inline"/>
        <w:spacing w:line="360" w:lineRule="auto"/>
        <w:jc w:val="center"/>
        <w:rPr>
          <w:b/>
          <w:bCs/>
          <w:sz w:val="72"/>
          <w:szCs w:val="72"/>
          <w:lang w:val="zh-TW" w:eastAsia="zh-TW"/>
        </w:rPr>
      </w:pPr>
      <w:r>
        <w:rPr>
          <w:b/>
          <w:bCs/>
          <w:sz w:val="72"/>
          <w:szCs w:val="72"/>
          <w:lang w:val="zh-TW" w:eastAsia="zh-TW"/>
        </w:rPr>
        <w:t>设备租赁合同</w:t>
      </w:r>
    </w:p>
    <w:p>
      <w:pPr>
        <w:pStyle w:val="7"/>
        <w:framePr w:wrap="auto" w:vAnchor="margin" w:hAnchor="text" w:yAlign="inline"/>
        <w:spacing w:line="360" w:lineRule="auto"/>
        <w:jc w:val="center"/>
        <w:rPr>
          <w:rFonts w:ascii="楷体_GB2312" w:hAnsi="楷体_GB2312" w:eastAsia="楷体_GB2312" w:cs="楷体_GB2312"/>
          <w:b/>
          <w:bCs/>
          <w:sz w:val="44"/>
          <w:szCs w:val="44"/>
        </w:rPr>
      </w:pPr>
    </w:p>
    <w:p>
      <w:pPr>
        <w:pStyle w:val="7"/>
        <w:framePr w:wrap="auto" w:vAnchor="margin" w:hAnchor="text" w:yAlign="inline"/>
        <w:spacing w:line="360" w:lineRule="auto"/>
        <w:jc w:val="center"/>
        <w:rPr>
          <w:rFonts w:ascii="楷体_GB2312" w:hAnsi="楷体_GB2312" w:eastAsia="楷体_GB2312" w:cs="楷体_GB2312"/>
          <w:b/>
          <w:bCs/>
          <w:sz w:val="44"/>
          <w:szCs w:val="44"/>
        </w:rPr>
      </w:pPr>
    </w:p>
    <w:p>
      <w:pPr>
        <w:pStyle w:val="8"/>
        <w:framePr w:wrap="auto" w:vAnchor="margin" w:hAnchor="text" w:yAlign="inline"/>
        <w:spacing w:line="360" w:lineRule="auto"/>
        <w:rPr>
          <w:sz w:val="32"/>
          <w:szCs w:val="32"/>
        </w:rPr>
      </w:pPr>
    </w:p>
    <w:p>
      <w:pPr>
        <w:pStyle w:val="8"/>
        <w:framePr w:wrap="auto" w:vAnchor="margin" w:hAnchor="text" w:yAlign="inline"/>
        <w:spacing w:line="360" w:lineRule="auto"/>
        <w:rPr>
          <w:sz w:val="32"/>
          <w:szCs w:val="32"/>
        </w:rPr>
      </w:pPr>
    </w:p>
    <w:p>
      <w:pPr>
        <w:pStyle w:val="8"/>
        <w:framePr w:wrap="auto" w:vAnchor="margin" w:hAnchor="text" w:yAlign="inline"/>
        <w:spacing w:line="360" w:lineRule="auto"/>
        <w:rPr>
          <w:sz w:val="32"/>
          <w:szCs w:val="32"/>
        </w:rPr>
      </w:pPr>
    </w:p>
    <w:p>
      <w:pPr>
        <w:pStyle w:val="8"/>
        <w:framePr w:wrap="auto" w:vAnchor="margin" w:hAnchor="text" w:yAlign="inline"/>
        <w:spacing w:line="360" w:lineRule="auto"/>
        <w:rPr>
          <w:sz w:val="32"/>
          <w:szCs w:val="32"/>
        </w:rPr>
      </w:pPr>
    </w:p>
    <w:p>
      <w:pPr>
        <w:pStyle w:val="8"/>
        <w:framePr w:wrap="auto" w:vAnchor="margin" w:hAnchor="text" w:yAlign="inline"/>
        <w:spacing w:line="360" w:lineRule="auto"/>
        <w:rPr>
          <w:sz w:val="32"/>
          <w:szCs w:val="32"/>
        </w:rPr>
      </w:pPr>
    </w:p>
    <w:p>
      <w:pPr>
        <w:pStyle w:val="8"/>
        <w:framePr w:wrap="auto" w:vAnchor="margin" w:hAnchor="text" w:yAlign="inline"/>
        <w:spacing w:line="360" w:lineRule="auto"/>
        <w:rPr>
          <w:sz w:val="32"/>
          <w:szCs w:val="32"/>
        </w:rPr>
      </w:pPr>
    </w:p>
    <w:p>
      <w:pPr>
        <w:pStyle w:val="8"/>
        <w:framePr w:wrap="auto" w:vAnchor="margin" w:hAnchor="text" w:yAlign="inline"/>
        <w:spacing w:line="360" w:lineRule="auto"/>
        <w:rPr>
          <w:sz w:val="32"/>
          <w:szCs w:val="32"/>
        </w:rPr>
      </w:pPr>
    </w:p>
    <w:p>
      <w:pPr>
        <w:pStyle w:val="8"/>
        <w:framePr w:wrap="auto" w:vAnchor="margin" w:hAnchor="text" w:yAlign="inline"/>
        <w:spacing w:line="360" w:lineRule="auto"/>
        <w:ind w:firstLine="2100" w:firstLineChars="700"/>
        <w:jc w:val="both"/>
        <w:rPr>
          <w:rFonts w:ascii="宋体" w:hAnsi="宋体" w:eastAsia="宋体" w:cs="宋体"/>
          <w:sz w:val="30"/>
          <w:szCs w:val="30"/>
          <w:lang w:val="zh-TW" w:eastAsia="zh-TW"/>
        </w:rPr>
      </w:pPr>
      <w:r>
        <w:rPr>
          <w:rFonts w:hint="eastAsia" w:ascii="宋体" w:hAnsi="宋体" w:eastAsia="宋体" w:cs="宋体"/>
          <w:sz w:val="30"/>
          <w:szCs w:val="30"/>
        </w:rPr>
        <w:t>承</w:t>
      </w:r>
      <w:r>
        <w:rPr>
          <w:rFonts w:ascii="宋体" w:hAnsi="宋体" w:eastAsia="宋体" w:cs="宋体"/>
          <w:sz w:val="30"/>
          <w:szCs w:val="30"/>
          <w:lang w:val="zh-TW" w:eastAsia="zh-TW"/>
        </w:rPr>
        <w:t>租方（甲方）：</w:t>
      </w:r>
    </w:p>
    <w:p>
      <w:pPr>
        <w:pStyle w:val="8"/>
        <w:framePr w:wrap="auto" w:vAnchor="margin" w:hAnchor="text" w:yAlign="inline"/>
        <w:spacing w:line="360" w:lineRule="auto"/>
        <w:ind w:firstLine="600"/>
        <w:jc w:val="both"/>
        <w:rPr>
          <w:rFonts w:hint="eastAsia" w:ascii="宋体" w:hAnsi="宋体" w:eastAsia="宋体" w:cs="宋体"/>
          <w:sz w:val="30"/>
          <w:szCs w:val="30"/>
          <w:lang w:val="zh-TW"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出</w:t>
      </w:r>
      <w:r>
        <w:rPr>
          <w:rFonts w:ascii="宋体" w:hAnsi="宋体" w:eastAsia="宋体" w:cs="宋体"/>
          <w:sz w:val="30"/>
          <w:szCs w:val="30"/>
          <w:lang w:val="zh-TW" w:eastAsia="zh-TW"/>
        </w:rPr>
        <w:t>租方（乙方）：</w:t>
      </w:r>
    </w:p>
    <w:p>
      <w:pPr>
        <w:pStyle w:val="7"/>
        <w:framePr w:wrap="auto" w:vAnchor="margin" w:hAnchor="text" w:yAlign="inline"/>
        <w:spacing w:line="360" w:lineRule="auto"/>
        <w:jc w:val="center"/>
        <w:rPr>
          <w:sz w:val="30"/>
          <w:szCs w:val="30"/>
        </w:rPr>
      </w:pPr>
    </w:p>
    <w:p>
      <w:pPr>
        <w:pStyle w:val="8"/>
        <w:framePr w:wrap="auto" w:vAnchor="margin" w:hAnchor="text" w:yAlign="inline"/>
        <w:spacing w:line="360" w:lineRule="auto"/>
        <w:jc w:val="center"/>
        <w:rPr>
          <w:rFonts w:ascii="宋体" w:hAnsi="宋体" w:eastAsia="宋体" w:cs="宋体"/>
          <w:sz w:val="30"/>
          <w:szCs w:val="30"/>
        </w:rPr>
      </w:pPr>
      <w:r>
        <w:rPr>
          <w:rFonts w:hint="eastAsia" w:ascii="宋体" w:hAnsi="宋体" w:eastAsia="宋体" w:cs="宋体"/>
          <w:sz w:val="30"/>
          <w:szCs w:val="30"/>
          <w:lang w:val="en-US" w:eastAsia="zh-CN"/>
        </w:rPr>
        <w:t xml:space="preserve"> </w:t>
      </w:r>
      <w:r>
        <w:rPr>
          <w:rFonts w:ascii="宋体" w:hAnsi="宋体" w:eastAsia="宋体" w:cs="宋体"/>
          <w:sz w:val="30"/>
          <w:szCs w:val="30"/>
          <w:lang w:val="zh-TW" w:eastAsia="zh-TW"/>
        </w:rPr>
        <w:t>签订日期：</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color="auto"/>
          <w:lang w:val="zh-TW" w:eastAsia="zh-TW"/>
        </w:rPr>
        <w:t>年</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color="auto"/>
          <w:lang w:val="zh-TW" w:eastAsia="zh-TW"/>
        </w:rPr>
        <w:t>月</w:t>
      </w:r>
      <w:r>
        <w:rPr>
          <w:rFonts w:hint="eastAsia" w:ascii="宋体" w:hAnsi="宋体" w:eastAsia="宋体" w:cs="宋体"/>
          <w:sz w:val="30"/>
          <w:szCs w:val="30"/>
          <w:u w:val="single" w:color="auto"/>
          <w:lang w:val="zh-TW"/>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color="auto"/>
          <w:lang w:val="zh-TW" w:eastAsia="zh-TW"/>
        </w:rPr>
        <w:t>日</w:t>
      </w:r>
    </w:p>
    <w:p>
      <w:pPr>
        <w:pStyle w:val="8"/>
        <w:framePr w:wrap="auto" w:vAnchor="margin" w:hAnchor="text" w:yAlign="inline"/>
        <w:spacing w:line="360" w:lineRule="auto"/>
        <w:ind w:firstLine="3000" w:firstLineChars="1000"/>
        <w:jc w:val="both"/>
        <w:rPr>
          <w:rFonts w:ascii="华文中宋" w:hAnsi="华文中宋" w:eastAsia="华文中宋" w:cs="华文中宋"/>
          <w:sz w:val="32"/>
          <w:szCs w:val="32"/>
          <w:u w:val="single"/>
          <w:lang w:val="zh-TW" w:eastAsia="zh-TW"/>
        </w:rPr>
      </w:pPr>
      <w:r>
        <w:rPr>
          <w:rFonts w:ascii="宋体" w:hAnsi="宋体" w:eastAsia="宋体" w:cs="宋体"/>
          <w:sz w:val="30"/>
          <w:szCs w:val="30"/>
          <w:lang w:val="zh-TW" w:eastAsia="zh-TW"/>
        </w:rPr>
        <w:t>签订地点：</w:t>
      </w:r>
    </w:p>
    <w:p>
      <w:pPr>
        <w:pStyle w:val="8"/>
        <w:framePr w:wrap="auto" w:vAnchor="margin" w:hAnchor="text" w:yAlign="inline"/>
        <w:spacing w:line="360" w:lineRule="auto"/>
        <w:jc w:val="center"/>
      </w:pPr>
      <w:r>
        <w:rPr>
          <w:rFonts w:ascii="华文中宋" w:hAnsi="华文中宋" w:eastAsia="华文中宋" w:cs="华文中宋"/>
          <w:b/>
          <w:bCs/>
          <w:sz w:val="32"/>
          <w:szCs w:val="32"/>
          <w:u w:val="single"/>
        </w:rPr>
        <w:br w:type="page"/>
      </w:r>
    </w:p>
    <w:p>
      <w:pPr>
        <w:pStyle w:val="8"/>
        <w:framePr w:wrap="auto" w:vAnchor="margin" w:hAnchor="text" w:yAlign="inline"/>
        <w:jc w:val="center"/>
        <w:rPr>
          <w:rFonts w:eastAsiaTheme="minorEastAsia"/>
          <w:b/>
          <w:sz w:val="36"/>
          <w:szCs w:val="36"/>
        </w:rPr>
      </w:pPr>
      <w:r>
        <w:rPr>
          <w:rFonts w:hint="eastAsia" w:eastAsiaTheme="minorEastAsia"/>
          <w:b/>
          <w:sz w:val="36"/>
          <w:szCs w:val="36"/>
        </w:rPr>
        <w:t>设备租赁合同</w:t>
      </w:r>
    </w:p>
    <w:p>
      <w:pPr>
        <w:framePr w:vAnchor="page" w:hAnchor="page" w:x="1350" w:y="1651"/>
        <w:pBdr>
          <w:top w:val="none" w:color="auto" w:sz="0" w:space="0"/>
          <w:left w:val="none" w:color="auto" w:sz="0" w:space="0"/>
          <w:bottom w:val="none" w:color="auto" w:sz="0" w:space="0"/>
          <w:right w:val="none" w:color="auto" w:sz="0" w:space="0"/>
        </w:pBdr>
        <w:ind w:firstLine="560" w:firstLineChars="200"/>
        <w:jc w:val="both"/>
        <w:rPr>
          <w:rFonts w:ascii="宋体" w:hAnsi="宋体" w:eastAsia="宋体" w:cs="宋体"/>
          <w:sz w:val="28"/>
          <w:szCs w:val="28"/>
          <w:lang w:val="zh-TW" w:eastAsia="zh-TW"/>
        </w:rPr>
      </w:pPr>
      <w:r>
        <w:rPr>
          <w:rFonts w:hint="eastAsia" w:ascii="宋体" w:hAnsi="宋体" w:eastAsia="宋体" w:cs="宋体"/>
          <w:sz w:val="28"/>
          <w:szCs w:val="28"/>
          <w:lang w:val="zh-TW"/>
        </w:rPr>
        <w:t>甲乙双方</w:t>
      </w:r>
      <w:r>
        <w:rPr>
          <w:rFonts w:ascii="宋体" w:hAnsi="宋体" w:eastAsia="宋体" w:cs="宋体"/>
          <w:sz w:val="28"/>
          <w:szCs w:val="28"/>
          <w:lang w:val="zh-TW" w:eastAsia="zh-TW"/>
        </w:rPr>
        <w:t>根据《中华人民共和国</w:t>
      </w:r>
      <w:r>
        <w:rPr>
          <w:rFonts w:hint="eastAsia" w:ascii="宋体" w:hAnsi="宋体" w:eastAsia="宋体" w:cs="宋体"/>
          <w:sz w:val="28"/>
          <w:szCs w:val="28"/>
          <w:lang w:val="zh-TW" w:eastAsia="zh-CN"/>
        </w:rPr>
        <w:t>民法典</w:t>
      </w:r>
      <w:r>
        <w:rPr>
          <w:rFonts w:ascii="宋体" w:hAnsi="宋体" w:eastAsia="宋体" w:cs="宋体"/>
          <w:sz w:val="28"/>
          <w:szCs w:val="28"/>
          <w:lang w:val="zh-TW" w:eastAsia="zh-TW"/>
        </w:rPr>
        <w:t>》及相关法律法规</w:t>
      </w:r>
      <w:r>
        <w:rPr>
          <w:rFonts w:hint="eastAsia" w:ascii="宋体" w:hAnsi="宋体" w:eastAsia="宋体" w:cs="宋体"/>
          <w:sz w:val="28"/>
          <w:szCs w:val="28"/>
          <w:lang w:val="zh-TW"/>
        </w:rPr>
        <w:t>的规定</w:t>
      </w:r>
      <w:r>
        <w:rPr>
          <w:rFonts w:ascii="宋体" w:hAnsi="宋体" w:eastAsia="宋体" w:cs="宋体"/>
          <w:sz w:val="28"/>
          <w:szCs w:val="28"/>
          <w:lang w:val="zh-TW" w:eastAsia="zh-TW"/>
        </w:rPr>
        <w:t>，</w:t>
      </w:r>
      <w:r>
        <w:rPr>
          <w:rFonts w:hint="eastAsia" w:ascii="宋体" w:hAnsi="宋体" w:eastAsia="宋体" w:cs="宋体"/>
          <w:sz w:val="28"/>
          <w:szCs w:val="28"/>
        </w:rPr>
        <w:t>按照平等互利、诚实信用的原则，</w:t>
      </w:r>
      <w:r>
        <w:rPr>
          <w:rFonts w:ascii="宋体" w:hAnsi="宋体" w:eastAsia="宋体" w:cs="宋体"/>
          <w:sz w:val="28"/>
          <w:szCs w:val="28"/>
          <w:lang w:val="zh-TW" w:eastAsia="zh-TW"/>
        </w:rPr>
        <w:t>经</w:t>
      </w:r>
      <w:r>
        <w:rPr>
          <w:rFonts w:hint="eastAsia" w:ascii="宋体" w:hAnsi="宋体" w:eastAsia="宋体" w:cs="宋体"/>
          <w:sz w:val="28"/>
          <w:szCs w:val="28"/>
        </w:rPr>
        <w:t>友好</w:t>
      </w:r>
      <w:r>
        <w:rPr>
          <w:rFonts w:ascii="宋体" w:hAnsi="宋体" w:eastAsia="宋体" w:cs="宋体"/>
          <w:sz w:val="28"/>
          <w:szCs w:val="28"/>
          <w:lang w:val="zh-TW" w:eastAsia="zh-TW"/>
        </w:rPr>
        <w:t>协商，</w:t>
      </w:r>
      <w:r>
        <w:rPr>
          <w:rFonts w:hint="eastAsia" w:ascii="宋体" w:hAnsi="宋体" w:eastAsia="宋体" w:cs="宋体"/>
          <w:color w:val="000000"/>
          <w:spacing w:val="8"/>
          <w:sz w:val="28"/>
          <w:szCs w:val="28"/>
          <w:shd w:val="clear" w:color="auto" w:fill="FFFFFF"/>
        </w:rPr>
        <w:t>就</w:t>
      </w:r>
      <w:r>
        <w:rPr>
          <w:rFonts w:hint="eastAsia" w:ascii="宋体" w:hAnsi="宋体" w:eastAsia="宋体" w:cs="宋体"/>
          <w:color w:val="000000"/>
          <w:spacing w:val="8"/>
          <w:sz w:val="28"/>
          <w:szCs w:val="28"/>
          <w:shd w:val="clear" w:color="auto" w:fill="FFFFFF"/>
          <w:lang w:val="en-US" w:eastAsia="zh-Hans"/>
        </w:rPr>
        <w:t>甲方</w:t>
      </w:r>
      <w:r>
        <w:rPr>
          <w:rFonts w:hint="eastAsia" w:ascii="宋体" w:hAnsi="宋体" w:eastAsia="宋体" w:cs="宋体"/>
          <w:color w:val="000000"/>
          <w:spacing w:val="8"/>
          <w:sz w:val="28"/>
          <w:szCs w:val="28"/>
          <w:u w:val="single"/>
          <w:shd w:val="clear" w:color="auto" w:fill="FFFFFF"/>
          <w:lang w:val="en-US" w:eastAsia="zh-CN"/>
        </w:rPr>
        <w:t xml:space="preserve">                   </w:t>
      </w:r>
      <w:r>
        <w:rPr>
          <w:rFonts w:hint="eastAsia" w:ascii="宋体" w:hAnsi="宋体" w:eastAsia="宋体" w:cs="宋体"/>
          <w:color w:val="000000"/>
          <w:spacing w:val="8"/>
          <w:sz w:val="28"/>
          <w:szCs w:val="28"/>
          <w:shd w:val="clear" w:color="auto" w:fill="FFFFFF"/>
          <w:lang w:val="en-US" w:eastAsia="zh-Hans"/>
        </w:rPr>
        <w:t>项目</w:t>
      </w:r>
      <w:r>
        <w:rPr>
          <w:rFonts w:hint="default" w:ascii="宋体" w:hAnsi="宋体" w:eastAsia="宋体" w:cs="宋体"/>
          <w:color w:val="000000"/>
          <w:spacing w:val="8"/>
          <w:sz w:val="28"/>
          <w:szCs w:val="28"/>
          <w:shd w:val="clear" w:color="auto" w:fill="FFFFFF"/>
          <w:lang w:eastAsia="zh-Hans"/>
        </w:rPr>
        <w:t>，</w:t>
      </w:r>
      <w:r>
        <w:rPr>
          <w:rFonts w:hint="eastAsia" w:ascii="宋体" w:hAnsi="宋体" w:eastAsia="宋体" w:cs="宋体"/>
          <w:color w:val="000000"/>
          <w:spacing w:val="8"/>
          <w:sz w:val="28"/>
          <w:szCs w:val="28"/>
          <w:shd w:val="clear" w:color="auto" w:fill="FFFFFF"/>
        </w:rPr>
        <w:t>乙方向甲方出租</w:t>
      </w:r>
      <w:r>
        <w:rPr>
          <w:rFonts w:hint="eastAsia" w:ascii="宋体" w:hAnsi="宋体" w:eastAsia="宋体" w:cs="宋体"/>
          <w:color w:val="000000"/>
          <w:spacing w:val="8"/>
          <w:sz w:val="28"/>
          <w:szCs w:val="28"/>
          <w:u w:val="single"/>
          <w:shd w:val="clear" w:color="auto" w:fill="FFFFFF"/>
          <w:lang w:val="en-US" w:eastAsia="zh-CN"/>
        </w:rPr>
        <w:t xml:space="preserve">                   </w:t>
      </w:r>
      <w:r>
        <w:rPr>
          <w:rFonts w:hint="eastAsia" w:ascii="宋体" w:hAnsi="宋体" w:eastAsia="宋体" w:cs="宋体"/>
          <w:color w:val="000000"/>
          <w:sz w:val="28"/>
          <w:szCs w:val="28"/>
          <w:shd w:val="clear" w:color="auto" w:fill="FFFFFF"/>
        </w:rPr>
        <w:t>等有关事宜，特订立</w:t>
      </w:r>
      <w:r>
        <w:rPr>
          <w:rFonts w:ascii="宋体" w:hAnsi="宋体" w:eastAsia="宋体" w:cs="宋体"/>
          <w:sz w:val="28"/>
          <w:szCs w:val="28"/>
          <w:lang w:val="zh-TW" w:eastAsia="zh-TW"/>
        </w:rPr>
        <w:t>本合同。</w:t>
      </w:r>
    </w:p>
    <w:p>
      <w:pPr>
        <w:pStyle w:val="8"/>
        <w:framePr w:wrap="auto" w:vAnchor="margin" w:hAnchor="text" w:yAlign="inline"/>
        <w:rPr>
          <w:rFonts w:eastAsiaTheme="minorEastAsia"/>
          <w:sz w:val="28"/>
          <w:szCs w:val="28"/>
        </w:rPr>
      </w:pPr>
    </w:p>
    <w:p>
      <w:pPr>
        <w:pStyle w:val="8"/>
        <w:framePr w:wrap="auto" w:vAnchor="margin" w:hAnchor="text" w:yAlign="inline"/>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zh-TW" w:eastAsia="zh-TW"/>
        </w:rPr>
        <w:t>甲方：</w:t>
      </w:r>
    </w:p>
    <w:p>
      <w:pPr>
        <w:pStyle w:val="8"/>
        <w:framePr w:wrap="auto" w:vAnchor="margin" w:hAnchor="text" w:yAlign="inline"/>
        <w:spacing w:line="360" w:lineRule="auto"/>
        <w:rPr>
          <w:rFonts w:ascii="宋体" w:hAnsi="宋体" w:eastAsia="PMingLiU" w:cs="宋体"/>
          <w:sz w:val="28"/>
          <w:szCs w:val="28"/>
          <w:lang w:val="zh-TW" w:eastAsia="zh-TW"/>
        </w:rPr>
      </w:pPr>
      <w:r>
        <w:rPr>
          <w:rFonts w:hint="eastAsia" w:cs="宋体" w:asciiTheme="minorEastAsia" w:hAnsiTheme="minorEastAsia" w:eastAsiaTheme="minorEastAsia"/>
          <w:sz w:val="28"/>
          <w:szCs w:val="28"/>
          <w:lang w:val="zh-TW"/>
        </w:rPr>
        <w:t xml:space="preserve">   统一社会信用代码：</w:t>
      </w:r>
    </w:p>
    <w:p>
      <w:pPr>
        <w:pStyle w:val="8"/>
        <w:framePr w:wrap="auto" w:vAnchor="margin" w:hAnchor="text" w:yAlign="inline"/>
        <w:spacing w:line="360" w:lineRule="auto"/>
        <w:ind w:firstLine="419"/>
        <w:rPr>
          <w:rFonts w:hint="eastAsia" w:ascii="宋体" w:hAnsi="宋体" w:eastAsia="宋体" w:cs="宋体"/>
          <w:sz w:val="28"/>
          <w:szCs w:val="28"/>
          <w:lang w:val="zh-TW" w:eastAsia="zh-CN"/>
        </w:rPr>
      </w:pPr>
      <w:r>
        <w:rPr>
          <w:rFonts w:hint="eastAsia" w:ascii="宋体" w:hAnsi="宋体" w:eastAsia="宋体" w:cs="宋体"/>
          <w:sz w:val="28"/>
          <w:szCs w:val="28"/>
          <w:lang w:val="zh-TW" w:eastAsia="zh-TW"/>
        </w:rPr>
        <w:t>地址：</w:t>
      </w:r>
    </w:p>
    <w:p>
      <w:pPr>
        <w:pStyle w:val="8"/>
        <w:framePr w:wrap="auto" w:vAnchor="margin" w:hAnchor="text" w:yAlign="inline"/>
        <w:spacing w:line="360" w:lineRule="auto"/>
        <w:ind w:firstLine="419"/>
        <w:rPr>
          <w:rFonts w:hint="default" w:ascii="宋体" w:hAnsi="宋体" w:eastAsia="宋体" w:cs="宋体"/>
          <w:sz w:val="28"/>
          <w:szCs w:val="28"/>
          <w:lang w:val="en-US" w:eastAsia="zh-CN"/>
        </w:rPr>
      </w:pPr>
      <w:r>
        <w:rPr>
          <w:rFonts w:hint="eastAsia" w:ascii="宋体" w:hAnsi="宋体" w:eastAsia="宋体" w:cs="宋体"/>
          <w:sz w:val="28"/>
          <w:szCs w:val="28"/>
          <w:lang w:val="zh-TW" w:eastAsia="zh-TW"/>
        </w:rPr>
        <w:t>邮编：</w:t>
      </w:r>
    </w:p>
    <w:p>
      <w:pPr>
        <w:pStyle w:val="8"/>
        <w:framePr w:wrap="auto" w:vAnchor="margin" w:hAnchor="text" w:yAlign="inline"/>
        <w:spacing w:line="360" w:lineRule="auto"/>
        <w:ind w:firstLine="419"/>
        <w:rPr>
          <w:rFonts w:hint="eastAsia" w:ascii="宋体" w:hAnsi="宋体" w:eastAsia="宋体" w:cs="宋体"/>
          <w:sz w:val="28"/>
          <w:szCs w:val="28"/>
          <w:lang w:val="zh-TW" w:eastAsia="zh-CN"/>
        </w:rPr>
      </w:pPr>
      <w:r>
        <w:rPr>
          <w:rFonts w:hint="eastAsia" w:ascii="宋体" w:hAnsi="宋体" w:eastAsia="宋体" w:cs="宋体"/>
          <w:sz w:val="28"/>
          <w:szCs w:val="28"/>
          <w:lang w:val="zh-TW" w:eastAsia="zh-TW"/>
        </w:rPr>
        <w:t>法定代表人：</w:t>
      </w:r>
    </w:p>
    <w:p>
      <w:pPr>
        <w:pStyle w:val="8"/>
        <w:framePr w:wrap="auto" w:vAnchor="margin" w:hAnchor="text" w:yAlign="inline"/>
        <w:spacing w:line="360" w:lineRule="auto"/>
        <w:ind w:firstLine="419"/>
        <w:rPr>
          <w:rFonts w:hint="eastAsia" w:ascii="宋体" w:hAnsi="宋体" w:eastAsia="宋体" w:cs="宋体"/>
          <w:sz w:val="28"/>
          <w:szCs w:val="28"/>
          <w:lang w:val="zh-TW" w:eastAsia="zh-CN"/>
        </w:rPr>
      </w:pPr>
      <w:r>
        <w:rPr>
          <w:rFonts w:hint="eastAsia" w:ascii="宋体" w:hAnsi="宋体" w:eastAsia="宋体" w:cs="宋体"/>
          <w:sz w:val="28"/>
          <w:szCs w:val="28"/>
          <w:lang w:val="zh-TW" w:eastAsia="zh-TW"/>
        </w:rPr>
        <w:t>联系人：</w:t>
      </w:r>
    </w:p>
    <w:p>
      <w:pPr>
        <w:pStyle w:val="8"/>
        <w:framePr w:wrap="auto" w:vAnchor="margin" w:hAnchor="text" w:yAlign="inline"/>
        <w:spacing w:line="360" w:lineRule="auto"/>
        <w:ind w:firstLine="419"/>
        <w:rPr>
          <w:rFonts w:hint="default" w:ascii="宋体" w:hAnsi="宋体" w:eastAsia="宋体" w:cs="宋体"/>
          <w:sz w:val="28"/>
          <w:szCs w:val="28"/>
          <w:lang w:val="en-US" w:eastAsia="zh-TW"/>
        </w:rPr>
      </w:pPr>
      <w:r>
        <w:rPr>
          <w:rFonts w:hint="eastAsia" w:ascii="宋体" w:hAnsi="宋体" w:eastAsia="宋体" w:cs="宋体"/>
          <w:sz w:val="28"/>
          <w:szCs w:val="28"/>
          <w:lang w:val="zh-TW" w:eastAsia="zh-TW"/>
        </w:rPr>
        <w:t>电话：</w:t>
      </w:r>
    </w:p>
    <w:p>
      <w:pPr>
        <w:pStyle w:val="8"/>
        <w:framePr w:wrap="auto" w:vAnchor="margin" w:hAnchor="text" w:yAlign="inline"/>
        <w:spacing w:line="360" w:lineRule="auto"/>
        <w:ind w:firstLine="419"/>
        <w:rPr>
          <w:rFonts w:ascii="宋体" w:hAnsi="宋体" w:eastAsia="宋体" w:cs="宋体"/>
          <w:sz w:val="28"/>
          <w:szCs w:val="28"/>
          <w:lang w:val="zh-TW" w:eastAsia="zh-TW"/>
        </w:rPr>
      </w:pPr>
      <w:r>
        <w:rPr>
          <w:rFonts w:hint="eastAsia" w:ascii="宋体" w:hAnsi="宋体" w:eastAsia="宋体" w:cs="宋体"/>
          <w:sz w:val="28"/>
          <w:szCs w:val="28"/>
          <w:lang w:val="zh-TW" w:eastAsia="zh-TW"/>
        </w:rPr>
        <w:t>传真：</w:t>
      </w:r>
    </w:p>
    <w:p>
      <w:pPr>
        <w:pStyle w:val="8"/>
        <w:framePr w:wrap="auto" w:vAnchor="margin" w:hAnchor="text" w:yAlign="inline"/>
        <w:spacing w:line="360" w:lineRule="auto"/>
        <w:ind w:firstLine="419"/>
        <w:rPr>
          <w:rFonts w:hint="eastAsia" w:ascii="宋体" w:hAnsi="宋体" w:eastAsia="宋体" w:cs="宋体"/>
          <w:sz w:val="28"/>
          <w:szCs w:val="28"/>
          <w:lang w:val="zh-TW" w:eastAsia="zh-TW"/>
        </w:rPr>
      </w:pPr>
      <w:r>
        <w:rPr>
          <w:rFonts w:hint="eastAsia" w:ascii="宋体" w:hAnsi="宋体" w:eastAsia="宋体" w:cs="宋体"/>
          <w:sz w:val="28"/>
          <w:szCs w:val="28"/>
          <w:lang w:val="zh-TW" w:eastAsia="zh-TW"/>
        </w:rPr>
        <w:t>邮箱：</w:t>
      </w:r>
    </w:p>
    <w:p>
      <w:pPr>
        <w:pStyle w:val="8"/>
        <w:framePr w:wrap="auto" w:vAnchor="margin" w:hAnchor="text" w:yAlign="inline"/>
        <w:spacing w:line="360" w:lineRule="auto"/>
        <w:rPr>
          <w:rFonts w:hint="eastAsia" w:ascii="宋体" w:hAnsi="宋体" w:eastAsia="宋体" w:cs="宋体"/>
          <w:sz w:val="28"/>
          <w:szCs w:val="28"/>
          <w:lang w:val="zh-TW" w:eastAsia="zh-TW"/>
        </w:rPr>
      </w:pPr>
      <w:r>
        <w:rPr>
          <w:rFonts w:hint="eastAsia" w:ascii="宋体" w:hAnsi="宋体" w:eastAsia="宋体" w:cs="宋体"/>
          <w:sz w:val="28"/>
          <w:szCs w:val="28"/>
          <w:lang w:val="zh-TW" w:eastAsia="zh-TW"/>
        </w:rPr>
        <w:t>乙方：</w:t>
      </w:r>
    </w:p>
    <w:p>
      <w:pPr>
        <w:pStyle w:val="8"/>
        <w:framePr w:wrap="auto" w:vAnchor="margin" w:hAnchor="text" w:yAlign="inline"/>
        <w:spacing w:line="360" w:lineRule="auto"/>
        <w:rPr>
          <w:rFonts w:hint="default" w:ascii="宋体" w:hAnsi="宋体" w:cs="宋体" w:eastAsiaTheme="minorEastAsia"/>
          <w:sz w:val="28"/>
          <w:szCs w:val="28"/>
          <w:lang w:val="en-US" w:eastAsia="zh-CN"/>
        </w:rPr>
      </w:pPr>
      <w:r>
        <w:rPr>
          <w:rFonts w:hint="eastAsia" w:cs="宋体" w:asciiTheme="minorEastAsia" w:hAnsiTheme="minorEastAsia" w:eastAsiaTheme="minorEastAsia"/>
          <w:sz w:val="28"/>
          <w:szCs w:val="28"/>
          <w:lang w:val="zh-TW"/>
        </w:rPr>
        <w:t xml:space="preserve">   统一社会信用代码：</w:t>
      </w:r>
    </w:p>
    <w:p>
      <w:pPr>
        <w:pStyle w:val="8"/>
        <w:framePr w:wrap="auto" w:vAnchor="margin" w:hAnchor="text" w:yAlign="inline"/>
        <w:spacing w:line="360" w:lineRule="auto"/>
        <w:ind w:firstLine="419"/>
        <w:rPr>
          <w:rFonts w:hint="eastAsia" w:ascii="宋体" w:hAnsi="宋体" w:eastAsia="宋体" w:cs="宋体"/>
          <w:sz w:val="28"/>
          <w:szCs w:val="28"/>
          <w:lang w:val="zh-TW" w:eastAsia="zh-CN"/>
        </w:rPr>
      </w:pPr>
      <w:r>
        <w:rPr>
          <w:rFonts w:hint="eastAsia" w:ascii="宋体" w:hAnsi="宋体" w:eastAsia="宋体" w:cs="宋体"/>
          <w:sz w:val="28"/>
          <w:szCs w:val="28"/>
          <w:lang w:val="zh-TW"/>
        </w:rPr>
        <w:t>纳税人种类：</w:t>
      </w:r>
    </w:p>
    <w:p>
      <w:pPr>
        <w:pStyle w:val="8"/>
        <w:framePr w:wrap="auto" w:vAnchor="margin" w:hAnchor="text" w:yAlign="inline"/>
        <w:spacing w:line="360" w:lineRule="auto"/>
        <w:ind w:firstLine="419"/>
        <w:rPr>
          <w:rFonts w:hint="eastAsia" w:ascii="宋体" w:hAnsi="宋体" w:eastAsia="宋体" w:cs="宋体"/>
          <w:sz w:val="28"/>
          <w:szCs w:val="28"/>
          <w:lang w:val="en-US" w:eastAsia="zh-CN"/>
        </w:rPr>
      </w:pPr>
      <w:r>
        <w:rPr>
          <w:rFonts w:hint="eastAsia" w:ascii="宋体" w:hAnsi="宋体" w:eastAsia="宋体" w:cs="宋体"/>
          <w:sz w:val="28"/>
          <w:szCs w:val="28"/>
          <w:lang w:val="zh-TW" w:eastAsia="zh-TW"/>
        </w:rPr>
        <w:t>地址：</w:t>
      </w:r>
    </w:p>
    <w:p>
      <w:pPr>
        <w:pStyle w:val="8"/>
        <w:framePr w:wrap="auto" w:vAnchor="margin" w:hAnchor="text" w:yAlign="inline"/>
        <w:spacing w:line="360" w:lineRule="auto"/>
        <w:ind w:firstLine="419"/>
        <w:rPr>
          <w:rFonts w:hint="default" w:ascii="宋体" w:hAnsi="宋体" w:eastAsia="宋体" w:cs="宋体"/>
          <w:sz w:val="28"/>
          <w:szCs w:val="28"/>
          <w:lang w:val="en-US" w:eastAsia="zh-CN"/>
        </w:rPr>
      </w:pPr>
      <w:r>
        <w:rPr>
          <w:rFonts w:hint="eastAsia" w:ascii="宋体" w:hAnsi="宋体" w:eastAsia="宋体" w:cs="宋体"/>
          <w:sz w:val="28"/>
          <w:szCs w:val="28"/>
          <w:lang w:val="zh-TW" w:eastAsia="zh-TW"/>
        </w:rPr>
        <w:t>邮编：</w:t>
      </w:r>
    </w:p>
    <w:p>
      <w:pPr>
        <w:pStyle w:val="8"/>
        <w:framePr w:wrap="auto" w:vAnchor="margin" w:hAnchor="text" w:yAlign="inline"/>
        <w:spacing w:line="360" w:lineRule="auto"/>
        <w:ind w:firstLine="419"/>
        <w:rPr>
          <w:rFonts w:hint="eastAsia" w:ascii="宋体" w:hAnsi="宋体" w:eastAsia="宋体" w:cs="宋体"/>
          <w:sz w:val="28"/>
          <w:szCs w:val="28"/>
          <w:lang w:val="zh-TW" w:eastAsia="zh-CN"/>
        </w:rPr>
      </w:pPr>
      <w:r>
        <w:rPr>
          <w:rFonts w:hint="eastAsia" w:ascii="宋体" w:hAnsi="宋体" w:eastAsia="宋体" w:cs="宋体"/>
          <w:sz w:val="28"/>
          <w:szCs w:val="28"/>
          <w:lang w:val="zh-TW" w:eastAsia="zh-TW"/>
        </w:rPr>
        <w:t>法定代表人：</w:t>
      </w:r>
    </w:p>
    <w:p>
      <w:pPr>
        <w:pStyle w:val="8"/>
        <w:framePr w:wrap="auto" w:vAnchor="margin" w:hAnchor="text" w:yAlign="inline"/>
        <w:spacing w:line="360" w:lineRule="auto"/>
        <w:ind w:firstLine="419"/>
        <w:rPr>
          <w:rFonts w:hint="eastAsia" w:ascii="宋体" w:hAnsi="宋体" w:eastAsia="宋体" w:cs="宋体"/>
          <w:sz w:val="28"/>
          <w:szCs w:val="28"/>
          <w:lang w:val="en-US" w:eastAsia="zh-CN"/>
        </w:rPr>
      </w:pPr>
      <w:r>
        <w:rPr>
          <w:rFonts w:hint="eastAsia" w:ascii="宋体" w:hAnsi="宋体" w:eastAsia="宋体" w:cs="宋体"/>
          <w:sz w:val="28"/>
          <w:szCs w:val="28"/>
          <w:lang w:val="zh-TW" w:eastAsia="zh-TW"/>
        </w:rPr>
        <w:t>联系人：</w:t>
      </w:r>
    </w:p>
    <w:p>
      <w:pPr>
        <w:pStyle w:val="8"/>
        <w:framePr w:wrap="auto" w:vAnchor="margin" w:hAnchor="text" w:yAlign="inline"/>
        <w:spacing w:line="360" w:lineRule="auto"/>
        <w:ind w:firstLine="419"/>
        <w:rPr>
          <w:rFonts w:ascii="宋体" w:hAnsi="宋体" w:eastAsia="宋体" w:cs="宋体"/>
          <w:sz w:val="28"/>
          <w:szCs w:val="28"/>
          <w:lang w:val="zh-TW" w:eastAsia="zh-TW"/>
        </w:rPr>
      </w:pPr>
      <w:r>
        <w:rPr>
          <w:rFonts w:hint="eastAsia" w:ascii="宋体" w:hAnsi="宋体" w:eastAsia="宋体" w:cs="宋体"/>
          <w:sz w:val="28"/>
          <w:szCs w:val="28"/>
          <w:lang w:val="zh-TW" w:eastAsia="zh-TW"/>
        </w:rPr>
        <w:t>电话：</w:t>
      </w:r>
    </w:p>
    <w:p>
      <w:pPr>
        <w:pStyle w:val="8"/>
        <w:framePr w:wrap="auto" w:vAnchor="margin" w:hAnchor="text" w:yAlign="inline"/>
        <w:spacing w:line="360" w:lineRule="auto"/>
        <w:ind w:firstLine="419"/>
        <w:rPr>
          <w:rFonts w:hint="eastAsia" w:ascii="宋体" w:hAnsi="宋体" w:eastAsia="宋体" w:cs="宋体"/>
          <w:sz w:val="28"/>
          <w:szCs w:val="28"/>
          <w:lang w:val="en-US" w:eastAsia="zh-CN"/>
        </w:rPr>
      </w:pPr>
      <w:r>
        <w:rPr>
          <w:rFonts w:hint="eastAsia" w:ascii="宋体" w:hAnsi="宋体" w:eastAsia="宋体" w:cs="宋体"/>
          <w:sz w:val="28"/>
          <w:szCs w:val="28"/>
          <w:lang w:val="zh-TW" w:eastAsia="zh-TW"/>
        </w:rPr>
        <w:t>传真：</w:t>
      </w:r>
    </w:p>
    <w:p>
      <w:pPr>
        <w:pStyle w:val="8"/>
        <w:framePr w:wrap="auto" w:vAnchor="margin" w:hAnchor="text" w:yAlign="inline"/>
        <w:spacing w:line="360" w:lineRule="auto"/>
        <w:ind w:firstLine="419"/>
        <w:rPr>
          <w:rFonts w:ascii="宋体" w:hAnsi="宋体" w:eastAsia="宋体" w:cs="宋体"/>
          <w:sz w:val="28"/>
          <w:szCs w:val="28"/>
          <w:lang w:val="zh-TW" w:eastAsia="zh-TW"/>
        </w:rPr>
      </w:pPr>
      <w:r>
        <w:rPr>
          <w:rFonts w:hint="eastAsia" w:ascii="宋体" w:hAnsi="宋体" w:eastAsia="宋体" w:cs="宋体"/>
          <w:sz w:val="28"/>
          <w:szCs w:val="28"/>
          <w:lang w:val="zh-TW" w:eastAsia="zh-TW"/>
        </w:rPr>
        <w:t>邮箱：</w:t>
      </w:r>
    </w:p>
    <w:p>
      <w:pPr>
        <w:pStyle w:val="8"/>
        <w:framePr w:wrap="auto" w:vAnchor="margin" w:hAnchor="text" w:yAlign="inline"/>
        <w:spacing w:line="360" w:lineRule="auto"/>
        <w:rPr>
          <w:rFonts w:ascii="宋体" w:hAnsi="宋体" w:eastAsia="宋体" w:cs="宋体"/>
          <w:b/>
          <w:bCs/>
          <w:sz w:val="28"/>
          <w:szCs w:val="28"/>
          <w:lang w:val="zh-TW" w:eastAsia="zh-TW"/>
        </w:rPr>
      </w:pPr>
    </w:p>
    <w:p>
      <w:pPr>
        <w:pStyle w:val="8"/>
        <w:framePr w:wrap="auto" w:vAnchor="margin" w:hAnchor="text" w:yAlign="inline"/>
        <w:spacing w:line="360" w:lineRule="auto"/>
        <w:rPr>
          <w:rFonts w:ascii="宋体" w:hAnsi="宋体" w:eastAsia="宋体" w:cs="宋体"/>
          <w:b/>
          <w:bCs/>
          <w:sz w:val="28"/>
          <w:szCs w:val="28"/>
          <w:lang w:val="zh-TW" w:eastAsia="zh-TW"/>
        </w:rPr>
      </w:pPr>
    </w:p>
    <w:p>
      <w:pPr>
        <w:pStyle w:val="8"/>
        <w:framePr w:wrap="auto" w:vAnchor="margin" w:hAnchor="text" w:yAlign="inline"/>
        <w:spacing w:line="360" w:lineRule="auto"/>
        <w:rPr>
          <w:rFonts w:ascii="宋体" w:hAnsi="宋体" w:eastAsia="宋体" w:cs="宋体"/>
          <w:b/>
          <w:bCs/>
          <w:sz w:val="28"/>
          <w:szCs w:val="28"/>
          <w:lang w:val="zh-TW" w:eastAsia="zh-TW"/>
        </w:rPr>
      </w:pPr>
    </w:p>
    <w:p>
      <w:pPr>
        <w:pStyle w:val="8"/>
        <w:framePr w:wrap="auto" w:vAnchor="margin" w:hAnchor="text" w:yAlign="inline"/>
        <w:spacing w:line="360" w:lineRule="auto"/>
        <w:rPr>
          <w:rFonts w:ascii="宋体" w:hAnsi="宋体" w:eastAsia="宋体" w:cs="宋体"/>
          <w:b/>
          <w:bCs/>
          <w:sz w:val="28"/>
          <w:szCs w:val="28"/>
        </w:rPr>
      </w:pPr>
      <w:r>
        <w:rPr>
          <w:rFonts w:ascii="宋体" w:hAnsi="宋体" w:eastAsia="宋体" w:cs="宋体"/>
          <w:b/>
          <w:bCs/>
          <w:sz w:val="28"/>
          <w:szCs w:val="28"/>
          <w:lang w:val="zh-TW" w:eastAsia="zh-TW"/>
        </w:rPr>
        <w:t>一</w:t>
      </w:r>
      <w:r>
        <w:rPr>
          <w:rFonts w:hint="eastAsia" w:ascii="宋体" w:hAnsi="宋体" w:eastAsia="宋体" w:cs="宋体"/>
          <w:b/>
          <w:bCs/>
          <w:sz w:val="28"/>
          <w:szCs w:val="28"/>
          <w:lang w:val="zh-TW"/>
        </w:rPr>
        <w:t xml:space="preserve"> </w:t>
      </w:r>
      <w:r>
        <w:rPr>
          <w:rFonts w:hint="default" w:ascii="宋体" w:hAnsi="宋体" w:eastAsia="宋体" w:cs="宋体"/>
          <w:b/>
          <w:bCs/>
          <w:sz w:val="28"/>
          <w:szCs w:val="28"/>
        </w:rPr>
        <w:t>、</w:t>
      </w:r>
      <w:r>
        <w:rPr>
          <w:rFonts w:hint="eastAsia" w:ascii="宋体" w:hAnsi="宋体" w:eastAsia="宋体" w:cs="宋体"/>
          <w:b/>
          <w:bCs/>
          <w:sz w:val="28"/>
          <w:szCs w:val="28"/>
          <w:lang w:val="zh-TW"/>
        </w:rPr>
        <w:t>租赁</w:t>
      </w:r>
      <w:r>
        <w:rPr>
          <w:rFonts w:ascii="宋体" w:hAnsi="宋体" w:eastAsia="宋体" w:cs="宋体"/>
          <w:b/>
          <w:bCs/>
          <w:sz w:val="28"/>
          <w:szCs w:val="28"/>
          <w:lang w:val="zh-TW" w:eastAsia="zh-TW"/>
        </w:rPr>
        <w:t>标的物</w:t>
      </w:r>
    </w:p>
    <w:tbl>
      <w:tblPr>
        <w:tblStyle w:val="5"/>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20"/>
        <w:gridCol w:w="1116"/>
        <w:gridCol w:w="1164"/>
        <w:gridCol w:w="1114"/>
        <w:gridCol w:w="1125"/>
        <w:gridCol w:w="675"/>
        <w:gridCol w:w="812"/>
        <w:gridCol w:w="106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序号</w:t>
            </w:r>
          </w:p>
        </w:tc>
        <w:tc>
          <w:tcPr>
            <w:tcW w:w="1020"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机械设备名称</w:t>
            </w:r>
          </w:p>
        </w:tc>
        <w:tc>
          <w:tcPr>
            <w:tcW w:w="1116"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型号规格</w:t>
            </w:r>
          </w:p>
        </w:tc>
        <w:tc>
          <w:tcPr>
            <w:tcW w:w="1164"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发动机号（如有）</w:t>
            </w:r>
          </w:p>
        </w:tc>
        <w:tc>
          <w:tcPr>
            <w:tcW w:w="1114"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生产厂家</w:t>
            </w:r>
          </w:p>
        </w:tc>
        <w:tc>
          <w:tcPr>
            <w:tcW w:w="1125"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租金单价标准</w:t>
            </w:r>
          </w:p>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（元/月/台或辆）</w:t>
            </w:r>
          </w:p>
        </w:tc>
        <w:tc>
          <w:tcPr>
            <w:tcW w:w="675"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税率</w:t>
            </w:r>
          </w:p>
        </w:tc>
        <w:tc>
          <w:tcPr>
            <w:tcW w:w="812"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数量</w:t>
            </w:r>
          </w:p>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（台/辆）</w:t>
            </w:r>
          </w:p>
        </w:tc>
        <w:tc>
          <w:tcPr>
            <w:tcW w:w="1069"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租金</w:t>
            </w:r>
          </w:p>
        </w:tc>
        <w:tc>
          <w:tcPr>
            <w:tcW w:w="1171" w:type="dxa"/>
            <w:vAlign w:val="center"/>
          </w:tcPr>
          <w:p>
            <w:pPr>
              <w:pStyle w:val="8"/>
              <w:framePr w:wrap="auto" w:vAnchor="margin" w:hAnchor="text" w:yAlign="inline"/>
              <w:spacing w:line="360" w:lineRule="auto"/>
              <w:jc w:val="center"/>
              <w:rPr>
                <w:rFonts w:hint="eastAsia" w:ascii="宋体" w:hAnsi="宋体" w:eastAsia="宋体" w:cs="宋体"/>
                <w:b/>
                <w:bCs/>
                <w:lang w:eastAsia="zh-CN"/>
              </w:rPr>
            </w:pPr>
            <w:r>
              <w:rPr>
                <w:rFonts w:hint="eastAsia" w:ascii="宋体" w:hAnsi="宋体" w:eastAsia="宋体" w:cs="宋体"/>
                <w:b/>
                <w:bCs/>
                <w:lang w:eastAsia="zh-CN"/>
              </w:rPr>
              <w:t>租赁期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1020" w:type="dxa"/>
            <w:vAlign w:val="top"/>
          </w:tcPr>
          <w:p>
            <w:pPr>
              <w:keepNext w:val="0"/>
              <w:keepLines w:val="0"/>
              <w:framePr w:wrap="auto" w:vAnchor="margin" w:hAnchor="text" w:yAlign="inline"/>
              <w:widowControl/>
              <w:suppressLineNumbers w:val="0"/>
              <w:jc w:val="center"/>
              <w:textAlignment w:val="top"/>
              <w:rPr>
                <w:rFonts w:hint="eastAsia" w:ascii="宋体" w:hAnsi="宋体" w:eastAsia="宋体" w:cs="宋体"/>
                <w:color w:val="auto"/>
                <w:kern w:val="0"/>
                <w:sz w:val="24"/>
                <w:szCs w:val="24"/>
                <w:vertAlign w:val="baseline"/>
                <w:lang w:val="en-US" w:eastAsia="zh-CN" w:bidi="ar-SA"/>
              </w:rPr>
            </w:pPr>
          </w:p>
        </w:tc>
        <w:tc>
          <w:tcPr>
            <w:tcW w:w="1116" w:type="dxa"/>
            <w:vAlign w:val="top"/>
          </w:tcPr>
          <w:p>
            <w:pPr>
              <w:keepNext w:val="0"/>
              <w:keepLines w:val="0"/>
              <w:framePr w:wrap="auto" w:vAnchor="margin" w:hAnchor="text" w:yAlign="inline"/>
              <w:widowControl/>
              <w:suppressLineNumbers w:val="0"/>
              <w:jc w:val="center"/>
              <w:textAlignment w:val="top"/>
              <w:rPr>
                <w:rFonts w:hint="eastAsia" w:ascii="宋体" w:hAnsi="宋体" w:eastAsia="宋体" w:cs="宋体"/>
                <w:b/>
                <w:bCs/>
                <w:sz w:val="28"/>
                <w:szCs w:val="28"/>
              </w:rPr>
            </w:pPr>
          </w:p>
        </w:tc>
        <w:tc>
          <w:tcPr>
            <w:tcW w:w="1164" w:type="dxa"/>
            <w:vAlign w:val="top"/>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1114" w:type="dxa"/>
            <w:vAlign w:val="top"/>
          </w:tcPr>
          <w:p>
            <w:pPr>
              <w:pStyle w:val="8"/>
              <w:framePr w:wrap="auto" w:vAnchor="margin" w:hAnchor="text" w:yAlign="inline"/>
              <w:spacing w:line="360" w:lineRule="auto"/>
              <w:jc w:val="center"/>
              <w:rPr>
                <w:rFonts w:hint="default" w:ascii="宋体" w:hAnsi="宋体" w:eastAsia="宋体" w:cs="宋体"/>
                <w:b/>
                <w:bCs/>
                <w:sz w:val="28"/>
                <w:szCs w:val="28"/>
                <w:lang w:val="en-US" w:eastAsia="zh-CN"/>
              </w:rPr>
            </w:pPr>
          </w:p>
        </w:tc>
        <w:tc>
          <w:tcPr>
            <w:tcW w:w="1125" w:type="dxa"/>
            <w:vAlign w:val="top"/>
          </w:tcPr>
          <w:p>
            <w:pPr>
              <w:keepNext w:val="0"/>
              <w:keepLines w:val="0"/>
              <w:framePr w:wrap="auto" w:vAnchor="margin" w:hAnchor="text" w:yAlign="inline"/>
              <w:widowControl/>
              <w:suppressLineNumbers w:val="0"/>
              <w:jc w:val="center"/>
              <w:textAlignment w:val="top"/>
              <w:rPr>
                <w:rFonts w:hint="default" w:ascii="宋体" w:hAnsi="宋体" w:eastAsia="宋体" w:cs="宋体"/>
                <w:color w:val="auto"/>
                <w:kern w:val="0"/>
                <w:sz w:val="24"/>
                <w:szCs w:val="24"/>
                <w:vertAlign w:val="baseline"/>
                <w:lang w:val="en-US" w:eastAsia="zh-CN" w:bidi="ar-SA"/>
              </w:rPr>
            </w:pPr>
          </w:p>
        </w:tc>
        <w:tc>
          <w:tcPr>
            <w:tcW w:w="675" w:type="dxa"/>
            <w:vAlign w:val="top"/>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812"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069"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vertAlign w:val="baseline"/>
                <w:lang w:val="en-US" w:eastAsia="zh-CN" w:bidi="ar-SA"/>
              </w:rPr>
            </w:pPr>
          </w:p>
        </w:tc>
        <w:tc>
          <w:tcPr>
            <w:tcW w:w="1171" w:type="dxa"/>
            <w:vAlign w:val="top"/>
          </w:tcPr>
          <w:p>
            <w:pPr>
              <w:widowControl w:val="0"/>
              <w:numPr>
                <w:ilvl w:val="0"/>
                <w:numId w:val="0"/>
              </w:numPr>
              <w:spacing w:after="240" w:afterAutospacing="0"/>
              <w:ind w:left="0" w:leftChars="0" w:firstLine="0" w:firstLineChars="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1020" w:type="dxa"/>
            <w:vAlign w:val="top"/>
          </w:tcPr>
          <w:p>
            <w:pPr>
              <w:keepNext w:val="0"/>
              <w:keepLines w:val="0"/>
              <w:framePr w:wrap="auto" w:vAnchor="margin" w:hAnchor="text" w:yAlign="inline"/>
              <w:widowControl/>
              <w:suppressLineNumbers w:val="0"/>
              <w:jc w:val="center"/>
              <w:textAlignment w:val="top"/>
              <w:rPr>
                <w:rFonts w:hint="eastAsia" w:ascii="宋体" w:hAnsi="宋体" w:eastAsia="宋体" w:cs="宋体"/>
                <w:color w:val="auto"/>
                <w:kern w:val="0"/>
                <w:sz w:val="24"/>
                <w:szCs w:val="24"/>
                <w:vertAlign w:val="baseline"/>
                <w:lang w:val="en-US" w:eastAsia="zh-CN" w:bidi="ar-SA"/>
              </w:rPr>
            </w:pPr>
          </w:p>
        </w:tc>
        <w:tc>
          <w:tcPr>
            <w:tcW w:w="1116" w:type="dxa"/>
            <w:vAlign w:val="top"/>
          </w:tcPr>
          <w:p>
            <w:pPr>
              <w:keepNext w:val="0"/>
              <w:keepLines w:val="0"/>
              <w:framePr w:wrap="auto" w:vAnchor="margin" w:hAnchor="text" w:yAlign="inline"/>
              <w:widowControl/>
              <w:suppressLineNumbers w:val="0"/>
              <w:jc w:val="center"/>
              <w:textAlignment w:val="top"/>
              <w:rPr>
                <w:rFonts w:hint="eastAsia" w:ascii="宋体" w:hAnsi="宋体" w:eastAsia="宋体" w:cs="宋体"/>
                <w:b/>
                <w:bCs/>
                <w:sz w:val="28"/>
                <w:szCs w:val="28"/>
              </w:rPr>
            </w:pPr>
          </w:p>
        </w:tc>
        <w:tc>
          <w:tcPr>
            <w:tcW w:w="1164" w:type="dxa"/>
            <w:vAlign w:val="top"/>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1114" w:type="dxa"/>
            <w:vAlign w:val="top"/>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1125" w:type="dxa"/>
            <w:vAlign w:val="top"/>
          </w:tcPr>
          <w:p>
            <w:pPr>
              <w:keepNext w:val="0"/>
              <w:keepLines w:val="0"/>
              <w:framePr w:wrap="auto" w:vAnchor="margin" w:hAnchor="text" w:yAlign="inline"/>
              <w:widowControl/>
              <w:suppressLineNumbers w:val="0"/>
              <w:jc w:val="center"/>
              <w:textAlignment w:val="top"/>
              <w:rPr>
                <w:rFonts w:hint="default" w:ascii="宋体" w:hAnsi="宋体" w:eastAsia="宋体" w:cs="宋体"/>
                <w:color w:val="auto"/>
                <w:kern w:val="0"/>
                <w:sz w:val="24"/>
                <w:szCs w:val="24"/>
                <w:vertAlign w:val="baseline"/>
                <w:lang w:val="en-US" w:eastAsia="zh-CN" w:bidi="ar-SA"/>
              </w:rPr>
            </w:pPr>
          </w:p>
        </w:tc>
        <w:tc>
          <w:tcPr>
            <w:tcW w:w="675" w:type="dxa"/>
            <w:vAlign w:val="top"/>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812"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069" w:type="dxa"/>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1171" w:type="dxa"/>
            <w:vAlign w:val="top"/>
          </w:tcPr>
          <w:p>
            <w:pPr>
              <w:widowControl w:val="0"/>
              <w:numPr>
                <w:ilvl w:val="0"/>
                <w:numId w:val="0"/>
              </w:numPr>
              <w:spacing w:after="240" w:afterAutospacing="0"/>
              <w:ind w:left="0" w:leftChars="0" w:firstLine="0" w:firstLineChars="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1020"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116"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b/>
                <w:bCs/>
                <w:sz w:val="28"/>
                <w:szCs w:val="28"/>
              </w:rPr>
            </w:pPr>
          </w:p>
        </w:tc>
        <w:tc>
          <w:tcPr>
            <w:tcW w:w="1164" w:type="dxa"/>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1114" w:type="dxa"/>
          </w:tcPr>
          <w:p>
            <w:pPr>
              <w:pStyle w:val="8"/>
              <w:framePr w:wrap="auto" w:vAnchor="margin" w:hAnchor="text" w:yAlign="inline"/>
              <w:spacing w:line="360" w:lineRule="auto"/>
              <w:jc w:val="center"/>
              <w:rPr>
                <w:rFonts w:hint="eastAsia" w:ascii="宋体" w:hAnsi="宋体" w:eastAsia="宋体" w:cs="宋体"/>
                <w:b/>
                <w:bCs/>
                <w:sz w:val="28"/>
                <w:szCs w:val="28"/>
              </w:rPr>
            </w:pPr>
          </w:p>
        </w:tc>
        <w:tc>
          <w:tcPr>
            <w:tcW w:w="1125"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675" w:type="dxa"/>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812"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069" w:type="dxa"/>
            <w:vAlign w:val="center"/>
          </w:tcPr>
          <w:p>
            <w:pPr>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171" w:type="dxa"/>
            <w:vAlign w:val="top"/>
          </w:tcPr>
          <w:p>
            <w:pPr>
              <w:widowControl w:val="0"/>
              <w:numPr>
                <w:ilvl w:val="0"/>
                <w:numId w:val="0"/>
              </w:numPr>
              <w:spacing w:after="240" w:afterAutospacing="0"/>
              <w:ind w:left="0" w:leftChars="0" w:firstLine="0" w:firstLineChars="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4" w:type="dxa"/>
            <w:gridSpan w:val="10"/>
          </w:tcPr>
          <w:p>
            <w:pPr>
              <w:pStyle w:val="8"/>
              <w:framePr w:wrap="auto" w:vAnchor="margin" w:hAnchor="text" w:yAlign="inline"/>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总价：</w:t>
            </w:r>
            <w:r>
              <w:rPr>
                <w:rFonts w:hint="eastAsia" w:ascii="仿宋" w:hAnsi="仿宋" w:eastAsia="仿宋" w:cs="仿宋"/>
                <w:b/>
                <w:bCs/>
                <w:sz w:val="28"/>
                <w:szCs w:val="28"/>
                <w:u w:val="single"/>
                <w:vertAlign w:val="baseline"/>
                <w:lang w:val="en-US" w:eastAsia="zh-CN"/>
              </w:rPr>
              <w:t xml:space="preserve">¥             </w:t>
            </w:r>
            <w:r>
              <w:rPr>
                <w:rFonts w:hint="eastAsia" w:ascii="仿宋" w:hAnsi="仿宋" w:eastAsia="仿宋" w:cs="仿宋"/>
                <w:b/>
                <w:bCs/>
                <w:sz w:val="28"/>
                <w:szCs w:val="28"/>
                <w:vertAlign w:val="baseline"/>
                <w:lang w:val="en-US" w:eastAsia="zh-CN"/>
              </w:rPr>
              <w:t>元(</w:t>
            </w:r>
            <w:r>
              <w:rPr>
                <w:rFonts w:hint="eastAsia" w:ascii="仿宋" w:hAnsi="仿宋" w:eastAsia="仿宋" w:cs="仿宋"/>
                <w:b/>
                <w:bCs/>
                <w:sz w:val="28"/>
                <w:szCs w:val="28"/>
                <w:u w:val="single"/>
                <w:vertAlign w:val="baseline"/>
                <w:lang w:val="en-US" w:eastAsia="zh-CN"/>
              </w:rPr>
              <w:t xml:space="preserve">大写：                 </w:t>
            </w:r>
            <w:r>
              <w:rPr>
                <w:rFonts w:hint="eastAsia" w:ascii="仿宋" w:hAnsi="仿宋" w:eastAsia="仿宋" w:cs="仿宋"/>
                <w:b/>
                <w:bCs/>
                <w:sz w:val="28"/>
                <w:szCs w:val="28"/>
                <w:vertAlign w:val="baseline"/>
                <w:lang w:val="en-US" w:eastAsia="zh-CN"/>
              </w:rPr>
              <w:t>）</w:t>
            </w:r>
          </w:p>
        </w:tc>
      </w:tr>
    </w:tbl>
    <w:p>
      <w:pPr>
        <w:pStyle w:val="8"/>
        <w:framePr w:wrap="auto" w:vAnchor="margin" w:hAnchor="text" w:yAlign="inline"/>
        <w:spacing w:line="360" w:lineRule="auto"/>
        <w:rPr>
          <w:rFonts w:hint="default" w:ascii="宋体" w:hAnsi="宋体" w:eastAsia="宋体" w:cs="宋体"/>
          <w:b/>
          <w:bCs/>
          <w:sz w:val="28"/>
          <w:szCs w:val="28"/>
        </w:rPr>
      </w:pPr>
      <w:r>
        <w:rPr>
          <w:rFonts w:hint="eastAsia" w:ascii="宋体" w:hAnsi="宋体" w:eastAsia="宋体" w:cs="宋体"/>
          <w:b/>
          <w:bCs/>
          <w:sz w:val="28"/>
          <w:szCs w:val="28"/>
          <w:lang w:val="en-US" w:eastAsia="zh-Hans"/>
        </w:rPr>
        <w:t>备注</w:t>
      </w:r>
      <w:r>
        <w:rPr>
          <w:rFonts w:hint="default" w:ascii="宋体" w:hAnsi="宋体" w:eastAsia="宋体" w:cs="宋体"/>
          <w:b/>
          <w:bCs/>
          <w:sz w:val="28"/>
          <w:szCs w:val="28"/>
          <w:lang w:eastAsia="zh-Hans"/>
        </w:rPr>
        <w:t>：1.</w:t>
      </w:r>
      <w:r>
        <w:rPr>
          <w:rFonts w:hint="eastAsia" w:ascii="宋体" w:hAnsi="宋体" w:eastAsia="宋体" w:cs="宋体"/>
          <w:b/>
          <w:bCs/>
          <w:sz w:val="28"/>
          <w:szCs w:val="28"/>
        </w:rPr>
        <w:t>若租赁设备数量较多，可单列租赁设备清单作为附件，见附件1</w:t>
      </w:r>
      <w:r>
        <w:rPr>
          <w:rFonts w:hint="default" w:ascii="宋体" w:hAnsi="宋体" w:eastAsia="宋体" w:cs="宋体"/>
          <w:b/>
          <w:bCs/>
          <w:sz w:val="28"/>
          <w:szCs w:val="28"/>
        </w:rPr>
        <w:t>;</w:t>
      </w:r>
    </w:p>
    <w:p>
      <w:pPr>
        <w:pStyle w:val="8"/>
        <w:framePr w:wrap="auto" w:vAnchor="margin" w:hAnchor="text" w:yAlign="inline"/>
        <w:spacing w:line="360" w:lineRule="auto"/>
        <w:rPr>
          <w:rFonts w:hint="default" w:ascii="宋体" w:hAnsi="宋体" w:eastAsia="宋体" w:cs="宋体"/>
          <w:b/>
          <w:bCs/>
          <w:sz w:val="28"/>
          <w:szCs w:val="28"/>
          <w:highlight w:val="none"/>
        </w:rPr>
      </w:pPr>
      <w:r>
        <w:rPr>
          <w:rFonts w:hint="default" w:ascii="宋体" w:hAnsi="宋体" w:eastAsia="宋体" w:cs="宋体"/>
          <w:b/>
          <w:bCs/>
          <w:sz w:val="28"/>
          <w:szCs w:val="28"/>
        </w:rPr>
        <w:t xml:space="preserve">   </w:t>
      </w:r>
      <w:r>
        <w:rPr>
          <w:rFonts w:hint="default" w:ascii="宋体" w:hAnsi="宋体" w:eastAsia="宋体" w:cs="宋体"/>
          <w:b/>
          <w:bCs/>
          <w:sz w:val="28"/>
          <w:szCs w:val="28"/>
          <w:highlight w:val="none"/>
        </w:rPr>
        <w:t xml:space="preserve">   2.</w:t>
      </w:r>
      <w:r>
        <w:rPr>
          <w:rFonts w:hint="eastAsia" w:ascii="宋体" w:hAnsi="宋体" w:eastAsia="宋体" w:cs="宋体"/>
          <w:b/>
          <w:bCs/>
          <w:sz w:val="28"/>
          <w:szCs w:val="28"/>
          <w:highlight w:val="none"/>
          <w:lang w:val="en-US" w:eastAsia="zh-Hans"/>
        </w:rPr>
        <w:t>上述合同价均为固定价</w:t>
      </w:r>
      <w:r>
        <w:rPr>
          <w:rFonts w:hint="default"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不因市场环境等因素变化而做任何调整</w:t>
      </w:r>
      <w:r>
        <w:rPr>
          <w:rFonts w:hint="default" w:ascii="宋体" w:hAnsi="宋体" w:eastAsia="宋体" w:cs="宋体"/>
          <w:b/>
          <w:bCs/>
          <w:sz w:val="28"/>
          <w:szCs w:val="28"/>
          <w:highlight w:val="none"/>
          <w:lang w:eastAsia="zh-Hans"/>
        </w:rPr>
        <w:t>。</w:t>
      </w:r>
    </w:p>
    <w:p>
      <w:pPr>
        <w:pStyle w:val="8"/>
        <w:framePr w:wrap="auto" w:vAnchor="margin" w:hAnchor="text" w:yAlign="inline"/>
        <w:spacing w:line="360" w:lineRule="auto"/>
        <w:rPr>
          <w:rFonts w:ascii="宋体" w:hAnsi="宋体" w:eastAsia="宋体" w:cs="宋体"/>
          <w:b/>
          <w:bCs/>
          <w:sz w:val="28"/>
          <w:szCs w:val="28"/>
        </w:rPr>
      </w:pPr>
      <w:r>
        <w:rPr>
          <w:rFonts w:hint="eastAsia" w:ascii="宋体" w:hAnsi="宋体" w:eastAsia="宋体" w:cs="宋体"/>
          <w:b/>
          <w:bCs/>
          <w:sz w:val="28"/>
          <w:szCs w:val="28"/>
        </w:rPr>
        <w:t>二 项目名称、使用地点、使用方式</w:t>
      </w:r>
    </w:p>
    <w:p>
      <w:pPr>
        <w:pStyle w:val="8"/>
        <w:framePr w:wrap="auto" w:vAnchor="margin" w:hAnchor="text" w:yAlign="inline"/>
        <w:numPr>
          <w:ilvl w:val="255"/>
          <w:numId w:val="0"/>
        </w:numPr>
        <w:spacing w:line="360" w:lineRule="auto"/>
        <w:rPr>
          <w:rFonts w:hint="default" w:ascii="宋体" w:hAnsi="宋体" w:eastAsia="宋体" w:cs="宋体"/>
          <w:bCs/>
          <w:sz w:val="28"/>
          <w:szCs w:val="28"/>
          <w:lang w:val="en-US" w:eastAsia="zh-CN"/>
        </w:rPr>
      </w:pPr>
      <w:r>
        <w:rPr>
          <w:rFonts w:hint="eastAsia" w:ascii="宋体" w:hAnsi="宋体" w:eastAsia="宋体" w:cs="宋体"/>
          <w:bCs/>
          <w:sz w:val="28"/>
          <w:szCs w:val="28"/>
        </w:rPr>
        <w:t>2.1甲方因以下项目需要租赁乙方设备，项目名称：</w:t>
      </w:r>
      <w:r>
        <w:rPr>
          <w:rFonts w:hint="eastAsia" w:ascii="宋体" w:hAnsi="宋体" w:eastAsia="宋体" w:cs="宋体"/>
          <w:bCs/>
          <w:sz w:val="28"/>
          <w:szCs w:val="28"/>
          <w:u w:val="single" w:color="auto"/>
          <w:lang w:val="en-US" w:eastAsia="zh-CN"/>
        </w:rPr>
        <w:t xml:space="preserve">           </w:t>
      </w:r>
    </w:p>
    <w:p>
      <w:pPr>
        <w:pStyle w:val="8"/>
        <w:framePr w:wrap="auto" w:vAnchor="margin" w:hAnchor="text" w:yAlign="inline"/>
        <w:numPr>
          <w:ilvl w:val="255"/>
          <w:numId w:val="0"/>
        </w:numPr>
        <w:spacing w:line="360" w:lineRule="auto"/>
        <w:ind w:firstLine="560" w:firstLineChars="200"/>
        <w:rPr>
          <w:rFonts w:hint="default" w:ascii="宋体" w:hAnsi="宋体" w:eastAsia="宋体" w:cs="宋体"/>
          <w:bCs/>
          <w:sz w:val="28"/>
          <w:szCs w:val="28"/>
          <w:u w:val="single" w:color="auto"/>
          <w:lang w:val="en-US" w:eastAsia="zh-CN"/>
        </w:rPr>
      </w:pPr>
      <w:r>
        <w:rPr>
          <w:rFonts w:hint="eastAsia" w:ascii="宋体" w:hAnsi="宋体" w:eastAsia="宋体" w:cs="宋体"/>
          <w:bCs/>
          <w:sz w:val="28"/>
          <w:szCs w:val="28"/>
        </w:rPr>
        <w:t>2.2设备使用地点：</w:t>
      </w:r>
      <w:r>
        <w:rPr>
          <w:rFonts w:hint="eastAsia" w:ascii="宋体" w:hAnsi="宋体" w:eastAsia="宋体" w:cs="宋体"/>
          <w:bCs/>
          <w:sz w:val="28"/>
          <w:szCs w:val="28"/>
          <w:u w:val="single" w:color="auto"/>
          <w:lang w:val="en-US" w:eastAsia="zh-CN"/>
        </w:rPr>
        <w:t xml:space="preserve">            </w:t>
      </w:r>
    </w:p>
    <w:p>
      <w:pPr>
        <w:pStyle w:val="8"/>
        <w:framePr w:wrap="auto" w:vAnchor="margin" w:hAnchor="text" w:yAlign="inline"/>
        <w:numPr>
          <w:ilvl w:val="255"/>
          <w:numId w:val="0"/>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甲方根据经营需要，可以调整租赁设备使用地点。</w:t>
      </w:r>
    </w:p>
    <w:p>
      <w:pPr>
        <w:pStyle w:val="8"/>
        <w:framePr w:wrap="auto" w:vAnchor="margin" w:hAnchor="text" w:yAlign="inline"/>
        <w:numPr>
          <w:ilvl w:val="255"/>
          <w:numId w:val="0"/>
        </w:numPr>
        <w:spacing w:line="360" w:lineRule="auto"/>
        <w:ind w:firstLine="560" w:firstLineChars="200"/>
        <w:rPr>
          <w:rFonts w:hint="default" w:ascii="宋体" w:hAnsi="宋体" w:eastAsia="宋体" w:cs="宋体"/>
          <w:bCs/>
          <w:sz w:val="28"/>
          <w:szCs w:val="28"/>
          <w:u w:val="single" w:color="auto"/>
          <w:lang w:val="en-US" w:eastAsia="zh-CN"/>
        </w:rPr>
      </w:pPr>
      <w:r>
        <w:rPr>
          <w:rFonts w:hint="eastAsia" w:ascii="宋体" w:hAnsi="宋体" w:eastAsia="宋体" w:cs="宋体"/>
          <w:bCs/>
          <w:sz w:val="28"/>
          <w:szCs w:val="28"/>
        </w:rPr>
        <w:t>2.3</w:t>
      </w:r>
      <w:r>
        <w:rPr>
          <w:rFonts w:ascii="宋体" w:hAnsi="宋体" w:eastAsia="宋体" w:cs="宋体"/>
          <w:bCs/>
          <w:sz w:val="28"/>
          <w:szCs w:val="28"/>
        </w:rPr>
        <w:t xml:space="preserve"> </w:t>
      </w:r>
      <w:r>
        <w:rPr>
          <w:rFonts w:hint="eastAsia" w:ascii="宋体" w:hAnsi="宋体" w:eastAsia="宋体" w:cs="宋体"/>
          <w:bCs/>
          <w:sz w:val="28"/>
          <w:szCs w:val="28"/>
        </w:rPr>
        <w:t>设备用途：</w:t>
      </w:r>
      <w:r>
        <w:rPr>
          <w:rFonts w:hint="eastAsia" w:ascii="宋体" w:hAnsi="宋体" w:eastAsia="宋体" w:cs="宋体"/>
          <w:bCs/>
          <w:sz w:val="28"/>
          <w:szCs w:val="28"/>
          <w:u w:val="single" w:color="auto"/>
          <w:lang w:val="en-US" w:eastAsia="zh-CN"/>
        </w:rPr>
        <w:t xml:space="preserve">               </w:t>
      </w:r>
    </w:p>
    <w:p>
      <w:pPr>
        <w:pStyle w:val="8"/>
        <w:framePr w:wrap="auto" w:vAnchor="margin" w:hAnchor="text" w:yAlign="inline"/>
        <w:numPr>
          <w:ilvl w:val="255"/>
          <w:numId w:val="0"/>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 甲方同意乙方</w:t>
      </w:r>
      <w:r>
        <w:rPr>
          <w:rFonts w:hint="eastAsia" w:ascii="宋体" w:hAnsi="宋体" w:eastAsia="宋体" w:cs="宋体"/>
          <w:bCs/>
          <w:sz w:val="28"/>
          <w:szCs w:val="28"/>
          <w:u w:val="single" w:color="auto"/>
          <w:lang w:val="en-US" w:eastAsia="zh-CN"/>
        </w:rPr>
        <w:t xml:space="preserve">      </w:t>
      </w:r>
      <w:r>
        <w:rPr>
          <w:rFonts w:hint="eastAsia" w:ascii="宋体" w:hAnsi="宋体" w:eastAsia="宋体" w:cs="宋体"/>
          <w:bCs/>
          <w:sz w:val="28"/>
          <w:szCs w:val="28"/>
          <w:u w:color="auto"/>
        </w:rPr>
        <w:t>（A、委派</w:t>
      </w:r>
      <w:r>
        <w:rPr>
          <w:rFonts w:hint="eastAsia" w:ascii="宋体" w:hAnsi="宋体" w:eastAsia="宋体" w:cs="宋体"/>
          <w:bCs/>
          <w:sz w:val="28"/>
          <w:szCs w:val="28"/>
        </w:rPr>
        <w:t>；B、不委派）操作手负责租赁设备使用。乙方应委派操作手而未委派操作手的，视为乙方未履行租赁合同，甲方不支付乙方设备租金。</w:t>
      </w:r>
    </w:p>
    <w:p>
      <w:pPr>
        <w:pStyle w:val="8"/>
        <w:framePr w:wrap="auto" w:vAnchor="margin" w:hAnchor="text" w:yAlign="inline"/>
        <w:spacing w:line="360" w:lineRule="auto"/>
        <w:rPr>
          <w:rFonts w:ascii="宋体" w:hAnsi="宋体" w:eastAsia="宋体" w:cs="宋体"/>
          <w:color w:val="auto"/>
          <w:sz w:val="28"/>
          <w:szCs w:val="28"/>
        </w:rPr>
      </w:pPr>
      <w:r>
        <w:rPr>
          <w:rFonts w:hint="eastAsia" w:ascii="宋体" w:hAnsi="宋体" w:eastAsia="宋体" w:cs="宋体"/>
          <w:b/>
          <w:bCs/>
          <w:color w:val="auto"/>
          <w:sz w:val="28"/>
          <w:szCs w:val="28"/>
        </w:rPr>
        <w:t xml:space="preserve">三 </w:t>
      </w:r>
      <w:r>
        <w:rPr>
          <w:rFonts w:ascii="宋体" w:hAnsi="宋体" w:eastAsia="宋体" w:cs="宋体"/>
          <w:b/>
          <w:bCs/>
          <w:color w:val="auto"/>
          <w:sz w:val="28"/>
          <w:szCs w:val="28"/>
          <w:lang w:val="zh-TW" w:eastAsia="zh-TW"/>
        </w:rPr>
        <w:t>设备交接验收</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3.1乙</w:t>
      </w:r>
      <w:r>
        <w:rPr>
          <w:rFonts w:ascii="宋体" w:hAnsi="宋体" w:eastAsia="宋体" w:cs="宋体"/>
          <w:sz w:val="28"/>
          <w:szCs w:val="28"/>
        </w:rPr>
        <w:t>方按</w:t>
      </w:r>
      <w:r>
        <w:rPr>
          <w:rFonts w:hint="eastAsia" w:ascii="宋体" w:hAnsi="宋体" w:eastAsia="宋体" w:cs="宋体"/>
          <w:sz w:val="28"/>
          <w:szCs w:val="28"/>
        </w:rPr>
        <w:t>甲</w:t>
      </w:r>
      <w:r>
        <w:rPr>
          <w:rFonts w:ascii="宋体" w:hAnsi="宋体" w:eastAsia="宋体" w:cs="宋体"/>
          <w:sz w:val="28"/>
          <w:szCs w:val="28"/>
        </w:rPr>
        <w:t>方需求将</w:t>
      </w:r>
      <w:r>
        <w:rPr>
          <w:rFonts w:hint="eastAsia" w:ascii="宋体" w:hAnsi="宋体" w:eastAsia="宋体" w:cs="宋体"/>
          <w:sz w:val="28"/>
          <w:szCs w:val="28"/>
        </w:rPr>
        <w:t>合格</w:t>
      </w:r>
      <w:r>
        <w:rPr>
          <w:rFonts w:ascii="宋体" w:hAnsi="宋体" w:eastAsia="宋体" w:cs="宋体"/>
          <w:sz w:val="28"/>
          <w:szCs w:val="28"/>
        </w:rPr>
        <w:t>租赁设备</w:t>
      </w:r>
      <w:r>
        <w:rPr>
          <w:rFonts w:hint="eastAsia" w:ascii="宋体" w:hAnsi="宋体" w:eastAsia="宋体" w:cs="宋体"/>
          <w:sz w:val="28"/>
          <w:szCs w:val="28"/>
        </w:rPr>
        <w:t>运送至甲方使用地点或甲方指定地点</w:t>
      </w:r>
      <w:r>
        <w:rPr>
          <w:rFonts w:ascii="宋体" w:hAnsi="宋体" w:eastAsia="宋体" w:cs="宋体"/>
          <w:sz w:val="28"/>
          <w:szCs w:val="28"/>
        </w:rPr>
        <w:t>交付</w:t>
      </w:r>
      <w:r>
        <w:rPr>
          <w:rFonts w:hint="eastAsia" w:ascii="宋体" w:hAnsi="宋体" w:eastAsia="宋体" w:cs="宋体"/>
          <w:sz w:val="28"/>
          <w:szCs w:val="28"/>
        </w:rPr>
        <w:t>甲</w:t>
      </w:r>
      <w:r>
        <w:rPr>
          <w:rFonts w:ascii="宋体" w:hAnsi="宋体" w:eastAsia="宋体" w:cs="宋体"/>
          <w:sz w:val="28"/>
          <w:szCs w:val="28"/>
        </w:rPr>
        <w:t>方</w:t>
      </w:r>
      <w:r>
        <w:rPr>
          <w:rFonts w:hint="eastAsia" w:ascii="宋体" w:hAnsi="宋体" w:eastAsia="宋体" w:cs="宋体"/>
          <w:sz w:val="28"/>
          <w:szCs w:val="28"/>
        </w:rPr>
        <w:t>，并须经甲方验收合格，运费、包装费、保险费等由乙方承担</w:t>
      </w:r>
      <w:r>
        <w:rPr>
          <w:rFonts w:ascii="宋体" w:hAnsi="宋体" w:eastAsia="宋体" w:cs="宋体"/>
          <w:sz w:val="28"/>
          <w:szCs w:val="28"/>
        </w:rPr>
        <w:t>。交付时，应制作《设备租赁交接记录单》</w:t>
      </w:r>
      <w:r>
        <w:rPr>
          <w:rFonts w:hint="eastAsia" w:ascii="宋体" w:hAnsi="宋体" w:eastAsia="宋体" w:cs="宋体"/>
          <w:sz w:val="28"/>
          <w:szCs w:val="28"/>
        </w:rPr>
        <w:t>（见附件2）</w:t>
      </w:r>
      <w:r>
        <w:rPr>
          <w:rFonts w:ascii="宋体" w:hAnsi="宋体" w:eastAsia="宋体" w:cs="宋体"/>
          <w:sz w:val="28"/>
          <w:szCs w:val="28"/>
        </w:rPr>
        <w:t>，双方代表应在交接清单上签字</w:t>
      </w:r>
      <w:r>
        <w:rPr>
          <w:rFonts w:hint="eastAsia" w:ascii="宋体" w:hAnsi="宋体" w:eastAsia="宋体" w:cs="宋体"/>
          <w:sz w:val="28"/>
          <w:szCs w:val="28"/>
        </w:rPr>
        <w:t>，</w:t>
      </w:r>
      <w:r>
        <w:rPr>
          <w:rFonts w:ascii="宋体" w:hAnsi="宋体" w:eastAsia="宋体" w:cs="宋体"/>
          <w:sz w:val="28"/>
          <w:szCs w:val="28"/>
        </w:rPr>
        <w:t>以确认交接事实和设备现状等情况。</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3.2 </w:t>
      </w:r>
      <w:r>
        <w:rPr>
          <w:rFonts w:ascii="宋体" w:hAnsi="宋体" w:eastAsia="宋体" w:cs="宋体"/>
          <w:sz w:val="28"/>
          <w:szCs w:val="28"/>
        </w:rPr>
        <w:t>交验设备时，</w:t>
      </w:r>
      <w:r>
        <w:rPr>
          <w:rFonts w:hint="eastAsia" w:ascii="宋体" w:hAnsi="宋体" w:eastAsia="宋体" w:cs="宋体"/>
          <w:sz w:val="28"/>
          <w:szCs w:val="28"/>
        </w:rPr>
        <w:t>乙方应向甲方相关人员</w:t>
      </w:r>
      <w:r>
        <w:rPr>
          <w:rFonts w:ascii="宋体" w:hAnsi="宋体" w:eastAsia="宋体" w:cs="宋体"/>
          <w:sz w:val="28"/>
          <w:szCs w:val="28"/>
        </w:rPr>
        <w:t>提供完整的</w:t>
      </w:r>
      <w:r>
        <w:rPr>
          <w:rFonts w:hint="eastAsia" w:ascii="宋体" w:hAnsi="宋体" w:eastAsia="宋体" w:cs="宋体"/>
          <w:sz w:val="28"/>
          <w:szCs w:val="28"/>
        </w:rPr>
        <w:t>书面</w:t>
      </w:r>
      <w:r>
        <w:rPr>
          <w:rFonts w:ascii="宋体" w:hAnsi="宋体" w:eastAsia="宋体" w:cs="宋体"/>
          <w:sz w:val="28"/>
          <w:szCs w:val="28"/>
        </w:rPr>
        <w:t>技术指标、使用</w:t>
      </w:r>
      <w:r>
        <w:rPr>
          <w:rFonts w:hint="eastAsia" w:ascii="宋体" w:hAnsi="宋体" w:eastAsia="宋体" w:cs="宋体"/>
          <w:sz w:val="28"/>
          <w:szCs w:val="28"/>
        </w:rPr>
        <w:t>说明</w:t>
      </w:r>
      <w:r>
        <w:rPr>
          <w:rFonts w:ascii="宋体" w:hAnsi="宋体" w:eastAsia="宋体" w:cs="宋体"/>
          <w:sz w:val="28"/>
          <w:szCs w:val="28"/>
        </w:rPr>
        <w:t>及保养等资料。</w:t>
      </w:r>
    </w:p>
    <w:p>
      <w:pPr>
        <w:pStyle w:val="8"/>
        <w:framePr w:wrap="auto" w:vAnchor="margin" w:hAnchor="text" w:yAlign="inline"/>
        <w:spacing w:line="360" w:lineRule="auto"/>
        <w:rPr>
          <w:rFonts w:ascii="宋体" w:hAnsi="宋体" w:eastAsia="宋体" w:cs="宋体"/>
          <w:b/>
          <w:bCs/>
          <w:sz w:val="28"/>
          <w:szCs w:val="28"/>
          <w:lang w:val="zh-TW" w:eastAsia="zh-TW"/>
        </w:rPr>
      </w:pPr>
      <w:r>
        <w:rPr>
          <w:rFonts w:hint="eastAsia" w:ascii="宋体" w:hAnsi="宋体" w:eastAsia="宋体" w:cs="宋体"/>
          <w:b/>
          <w:bCs/>
          <w:sz w:val="28"/>
          <w:szCs w:val="28"/>
        </w:rPr>
        <w:t>四</w:t>
      </w:r>
      <w:r>
        <w:rPr>
          <w:rFonts w:ascii="宋体" w:hAnsi="宋体" w:eastAsia="宋体" w:cs="宋体"/>
          <w:b/>
          <w:bCs/>
          <w:sz w:val="28"/>
          <w:szCs w:val="28"/>
          <w:lang w:val="zh-TW" w:eastAsia="zh-TW"/>
        </w:rPr>
        <w:t xml:space="preserve"> 租赁期限</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4.1租赁期限：自</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日至</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日，实际租期自设备交付甲方验收合格之次日起算。如需续租，双方应在合同届满前</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日内续签合同。</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4.2租赁期满，甲方继续使用租赁设备，乙方没有提出异议的，原租赁合同继续有效。</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4.3 租赁期满甲方不再使用租赁设备，或租赁期间租赁设备因质量、维修等原因不能使用的，或甲方通知乙方解除合同不使用设备的，停止租赁期限计算，甲方就设备不使用期间不支付乙方租金。</w:t>
      </w:r>
    </w:p>
    <w:p>
      <w:pPr>
        <w:pStyle w:val="8"/>
        <w:framePr w:wrap="auto" w:vAnchor="margin" w:hAnchor="text" w:yAlign="inline"/>
        <w:numPr>
          <w:ilvl w:val="255"/>
          <w:numId w:val="0"/>
        </w:numPr>
        <w:spacing w:line="360" w:lineRule="auto"/>
        <w:rPr>
          <w:rFonts w:ascii="宋体" w:hAnsi="宋体" w:eastAsia="宋体" w:cs="宋体"/>
          <w:sz w:val="28"/>
          <w:szCs w:val="28"/>
        </w:rPr>
      </w:pPr>
      <w:r>
        <w:rPr>
          <w:rFonts w:hint="eastAsia" w:ascii="宋体" w:hAnsi="宋体" w:eastAsia="宋体" w:cs="宋体"/>
          <w:sz w:val="28"/>
          <w:szCs w:val="28"/>
          <w:highlight w:val="none"/>
        </w:rPr>
        <w:t>4.4甲方因工程需要可以中途退租设备，但应提前</w:t>
      </w:r>
      <w:r>
        <w:rPr>
          <w:rFonts w:hint="eastAsia" w:ascii="宋体" w:hAnsi="宋体" w:eastAsia="宋体" w:cs="宋体"/>
          <w:sz w:val="28"/>
          <w:szCs w:val="28"/>
          <w:highlight w:val="none"/>
          <w:u w:val="single" w:color="auto"/>
          <w:lang w:val="en-US" w:eastAsia="zh-CN"/>
        </w:rPr>
        <w:t xml:space="preserve">    </w:t>
      </w:r>
      <w:r>
        <w:rPr>
          <w:rFonts w:hint="eastAsia" w:ascii="宋体" w:hAnsi="宋体" w:eastAsia="宋体" w:cs="宋体"/>
          <w:sz w:val="28"/>
          <w:szCs w:val="28"/>
          <w:highlight w:val="none"/>
        </w:rPr>
        <w:t>日书面通知乙方，乙方收到通知后，应及时办理设备退场手续，并自甲方通知满</w:t>
      </w:r>
      <w:r>
        <w:rPr>
          <w:rFonts w:hint="eastAsia" w:ascii="宋体" w:hAnsi="宋体" w:eastAsia="宋体" w:cs="宋体"/>
          <w:sz w:val="28"/>
          <w:szCs w:val="28"/>
          <w:highlight w:val="none"/>
          <w:u w:val="single" w:color="auto"/>
          <w:lang w:val="en-US" w:eastAsia="zh-CN"/>
        </w:rPr>
        <w:t xml:space="preserve">     </w:t>
      </w:r>
      <w:r>
        <w:rPr>
          <w:rFonts w:hint="eastAsia" w:ascii="宋体" w:hAnsi="宋体" w:eastAsia="宋体" w:cs="宋体"/>
          <w:sz w:val="28"/>
          <w:szCs w:val="28"/>
          <w:highlight w:val="none"/>
        </w:rPr>
        <w:t>天停止租金计算。</w:t>
      </w:r>
      <w:r>
        <w:rPr>
          <w:rFonts w:hint="eastAsia" w:ascii="宋体" w:hAnsi="宋体" w:eastAsia="宋体" w:cs="宋体"/>
          <w:sz w:val="28"/>
          <w:szCs w:val="28"/>
        </w:rPr>
        <w:t>乙方不办理或延迟办理设备退场手续的，甲方不支付乙方租金，乙方应按</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 xml:space="preserve">元/日支付甲方保管费，期间设备损坏、丢失的，甲方不承担责任。 </w:t>
      </w:r>
    </w:p>
    <w:p>
      <w:pPr>
        <w:pStyle w:val="8"/>
        <w:framePr w:wrap="auto" w:vAnchor="margin" w:hAnchor="text" w:yAlign="inline"/>
        <w:spacing w:line="360" w:lineRule="auto"/>
        <w:rPr>
          <w:rFonts w:ascii="宋体" w:hAnsi="宋体" w:eastAsia="宋体" w:cs="宋体"/>
          <w:b/>
          <w:bCs/>
          <w:sz w:val="28"/>
          <w:szCs w:val="28"/>
          <w:lang w:val="zh-TW" w:eastAsia="zh-TW"/>
        </w:rPr>
      </w:pPr>
      <w:r>
        <w:rPr>
          <w:rFonts w:hint="eastAsia" w:ascii="宋体" w:hAnsi="宋体" w:eastAsia="宋体" w:cs="宋体"/>
          <w:b/>
          <w:bCs/>
          <w:sz w:val="28"/>
          <w:szCs w:val="28"/>
        </w:rPr>
        <w:t>五</w:t>
      </w:r>
      <w:r>
        <w:rPr>
          <w:rFonts w:ascii="宋体" w:hAnsi="宋体" w:eastAsia="宋体" w:cs="宋体"/>
          <w:b/>
          <w:bCs/>
          <w:sz w:val="28"/>
          <w:szCs w:val="28"/>
          <w:lang w:val="zh-TW" w:eastAsia="zh-TW"/>
        </w:rPr>
        <w:t xml:space="preserve"> 租金及结算</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5.1双方同意按照下列方式计算租金：</w:t>
      </w:r>
    </w:p>
    <w:p>
      <w:pPr>
        <w:pStyle w:val="8"/>
        <w:framePr w:wrap="auto" w:vAnchor="margin" w:hAnchor="text" w:yAlign="inline"/>
        <w:numPr>
          <w:ilvl w:val="0"/>
          <w:numId w:val="1"/>
        </w:numPr>
        <w:spacing w:line="360" w:lineRule="auto"/>
        <w:ind w:firstLine="560" w:firstLineChars="200"/>
        <w:rPr>
          <w:rFonts w:hint="eastAsia" w:ascii="宋体" w:hAnsi="宋体" w:eastAsia="宋体" w:cs="宋体"/>
          <w:sz w:val="28"/>
          <w:szCs w:val="28"/>
          <w:u w:val="single" w:color="auto"/>
          <w:lang w:val="en-US" w:eastAsia="zh-CN"/>
        </w:rPr>
      </w:pPr>
      <w:r>
        <w:rPr>
          <w:rFonts w:hint="eastAsia" w:ascii="宋体" w:hAnsi="宋体" w:eastAsia="宋体" w:cs="宋体"/>
          <w:sz w:val="28"/>
          <w:szCs w:val="28"/>
        </w:rPr>
        <w:t>按月计算：</w:t>
      </w:r>
      <w:r>
        <w:rPr>
          <w:rFonts w:hint="eastAsia" w:ascii="宋体" w:hAnsi="宋体" w:eastAsia="宋体" w:cs="宋体"/>
          <w:sz w:val="28"/>
          <w:szCs w:val="28"/>
          <w:u w:val="single" w:color="auto"/>
          <w:lang w:val="en-US" w:eastAsia="zh-CN"/>
        </w:rPr>
        <w:t xml:space="preserve">           </w:t>
      </w:r>
    </w:p>
    <w:p>
      <w:pPr>
        <w:pStyle w:val="8"/>
        <w:framePr w:wrap="auto" w:vAnchor="margin" w:hAnchor="text" w:yAlign="inline"/>
        <w:numPr>
          <w:numId w:val="0"/>
        </w:numPr>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）其他：</w:t>
      </w:r>
      <w:r>
        <w:rPr>
          <w:rFonts w:hint="eastAsia" w:ascii="宋体" w:hAnsi="宋体" w:eastAsia="宋体" w:cs="宋体"/>
          <w:sz w:val="28"/>
          <w:szCs w:val="28"/>
          <w:u w:val="none" w:color="auto"/>
        </w:rPr>
        <w:t xml:space="preserve">  </w:t>
      </w:r>
      <w:r>
        <w:rPr>
          <w:rFonts w:hint="eastAsia" w:ascii="宋体" w:hAnsi="宋体" w:eastAsia="宋体" w:cs="宋体"/>
          <w:sz w:val="28"/>
          <w:szCs w:val="28"/>
          <w:u w:val="single" w:color="auto"/>
        </w:rPr>
        <w:t xml:space="preserve">    </w:t>
      </w:r>
      <w:r>
        <w:rPr>
          <w:rFonts w:hint="eastAsia" w:ascii="宋体" w:hAnsi="宋体" w:eastAsia="宋体" w:cs="宋体"/>
          <w:sz w:val="28"/>
          <w:szCs w:val="28"/>
          <w:u w:val="single"/>
        </w:rPr>
        <w:t xml:space="preserve">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u w:color="auto"/>
        </w:rPr>
      </w:pPr>
      <w:r>
        <w:rPr>
          <w:rFonts w:hint="eastAsia" w:ascii="宋体" w:hAnsi="宋体" w:eastAsia="宋体" w:cs="宋体"/>
          <w:sz w:val="28"/>
          <w:szCs w:val="28"/>
          <w:u w:color="auto"/>
        </w:rPr>
        <w:t>不论采取何种方式计算租金，租赁设备使用性能降低的，应适时调整租金标准</w:t>
      </w:r>
      <w:r>
        <w:rPr>
          <w:rFonts w:hint="eastAsia" w:ascii="宋体" w:hAnsi="宋体" w:eastAsia="宋体" w:cs="宋体"/>
          <w:sz w:val="28"/>
          <w:szCs w:val="28"/>
          <w:u w:color="auto"/>
          <w:lang w:eastAsia="zh-CN"/>
        </w:rPr>
        <w:t>。</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 预计租金总额为人民币：</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），最终结算金额依设备实际使用计算</w:t>
      </w:r>
      <w:r>
        <w:rPr>
          <w:rFonts w:hint="eastAsia" w:ascii="宋体" w:hAnsi="宋体" w:eastAsia="宋体" w:cs="宋体"/>
          <w:color w:val="auto"/>
          <w:sz w:val="28"/>
          <w:szCs w:val="28"/>
          <w:lang w:val="en-US" w:eastAsia="zh-CN"/>
        </w:rPr>
        <w:t>并经双方书面确认</w:t>
      </w:r>
      <w:r>
        <w:rPr>
          <w:rFonts w:hint="eastAsia" w:ascii="宋体" w:hAnsi="宋体" w:eastAsia="宋体" w:cs="宋体"/>
          <w:sz w:val="28"/>
          <w:szCs w:val="28"/>
        </w:rPr>
        <w:t>金额为准。</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5.3本合同所称租金包括但不限于设备的运输、安装、调试、检验、办证、保险、使用、燃料、维修、保养、保管、拆除、进退场及相关的人员工资、工伤保险和税金等各项费用。</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5.4结算与支付</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5.4.1甲方按月支付租金。乙方每月</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日前将上月机械设备实际使用情况报表并乙方现场负责人签字后报甲方，甲方在收到乙方报表并核实</w:t>
      </w:r>
      <w:r>
        <w:rPr>
          <w:rFonts w:hint="eastAsia" w:ascii="宋体" w:hAnsi="宋体" w:eastAsia="宋体" w:cs="宋体"/>
          <w:sz w:val="28"/>
          <w:szCs w:val="28"/>
          <w:lang w:val="en-US" w:eastAsia="zh-CN"/>
        </w:rPr>
        <w:t>无误后，收到乙方提供的增值税发票后</w:t>
      </w:r>
      <w:r>
        <w:rPr>
          <w:rFonts w:hint="eastAsia" w:ascii="宋体" w:hAnsi="宋体" w:eastAsia="宋体" w:cs="宋体"/>
          <w:color w:val="auto"/>
          <w:sz w:val="28"/>
          <w:szCs w:val="28"/>
          <w:u w:val="single" w:color="auto"/>
          <w:lang w:val="en-US" w:eastAsia="zh-CN"/>
        </w:rPr>
        <w:t xml:space="preserve">   </w:t>
      </w:r>
      <w:r>
        <w:rPr>
          <w:rFonts w:hint="eastAsia" w:ascii="宋体" w:hAnsi="宋体" w:eastAsia="宋体" w:cs="宋体"/>
          <w:color w:val="auto"/>
          <w:sz w:val="28"/>
          <w:szCs w:val="28"/>
        </w:rPr>
        <w:t>个工</w:t>
      </w:r>
      <w:r>
        <w:rPr>
          <w:rFonts w:hint="eastAsia" w:ascii="宋体" w:hAnsi="宋体" w:eastAsia="宋体" w:cs="宋体"/>
          <w:color w:val="auto"/>
          <w:sz w:val="28"/>
          <w:szCs w:val="28"/>
          <w:lang w:val="en-US" w:eastAsia="zh-CN"/>
        </w:rPr>
        <w:t>作</w:t>
      </w:r>
      <w:r>
        <w:rPr>
          <w:rFonts w:hint="eastAsia" w:ascii="宋体" w:hAnsi="宋体" w:eastAsia="宋体" w:cs="宋体"/>
          <w:sz w:val="28"/>
          <w:szCs w:val="28"/>
        </w:rPr>
        <w:t>日内根据审核确定的金额支付租金。</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5.4.2甲方通过</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 xml:space="preserve">（银行转帐、乙方自取支票或承兑汇票等）方式向乙方支付。  </w:t>
      </w:r>
    </w:p>
    <w:p>
      <w:pPr>
        <w:pStyle w:val="8"/>
        <w:framePr w:wrap="auto" w:vAnchor="margin" w:hAnchor="text" w:yAlign="inline"/>
        <w:numPr>
          <w:ilvl w:val="255"/>
          <w:numId w:val="0"/>
        </w:numPr>
        <w:spacing w:line="360" w:lineRule="auto"/>
        <w:ind w:firstLine="560" w:firstLineChars="200"/>
        <w:rPr>
          <w:rFonts w:hint="eastAsia" w:ascii="宋体" w:hAnsi="宋体" w:eastAsia="宋体" w:cs="宋体"/>
          <w:sz w:val="28"/>
          <w:szCs w:val="28"/>
          <w:u w:val="single" w:color="auto"/>
          <w:lang w:val="en-US" w:eastAsia="zh-CN"/>
        </w:rPr>
      </w:pPr>
      <w:r>
        <w:rPr>
          <w:rFonts w:hint="eastAsia" w:ascii="宋体" w:hAnsi="宋体" w:eastAsia="宋体" w:cs="宋体"/>
          <w:sz w:val="28"/>
          <w:szCs w:val="28"/>
        </w:rPr>
        <w:t>收款单位名称：</w:t>
      </w:r>
    </w:p>
    <w:p>
      <w:pPr>
        <w:pStyle w:val="8"/>
        <w:framePr w:wrap="auto" w:vAnchor="margin" w:hAnchor="text" w:yAlign="inline"/>
        <w:numPr>
          <w:ilvl w:val="255"/>
          <w:numId w:val="0"/>
        </w:numPr>
        <w:spacing w:line="360" w:lineRule="auto"/>
        <w:rPr>
          <w:rFonts w:ascii="宋体" w:hAnsi="宋体" w:eastAsia="宋体" w:cs="宋体"/>
          <w:sz w:val="28"/>
          <w:szCs w:val="28"/>
          <w:u w:val="none" w:color="auto"/>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开户银行：</w:t>
      </w:r>
    </w:p>
    <w:p>
      <w:pPr>
        <w:pStyle w:val="8"/>
        <w:framePr w:wrap="auto" w:vAnchor="margin" w:hAnchor="text" w:yAlign="inline"/>
        <w:numPr>
          <w:ilvl w:val="255"/>
          <w:numId w:val="0"/>
        </w:numPr>
        <w:spacing w:line="360" w:lineRule="auto"/>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银行账号：</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5.4.3按台班计算租金的，乙方需如实填写机械台班使用单，</w:t>
      </w:r>
      <w:r>
        <w:rPr>
          <w:rFonts w:hint="eastAsia" w:ascii="宋体" w:hAnsi="宋体" w:eastAsia="宋体" w:cs="宋体"/>
          <w:sz w:val="28"/>
          <w:szCs w:val="28"/>
          <w:lang w:val="en-US" w:eastAsia="zh-CN"/>
        </w:rPr>
        <w:t>并</w:t>
      </w:r>
      <w:r>
        <w:rPr>
          <w:rFonts w:hint="eastAsia" w:ascii="宋体" w:hAnsi="宋体" w:eastAsia="宋体" w:cs="宋体"/>
          <w:color w:val="auto"/>
          <w:sz w:val="28"/>
          <w:szCs w:val="28"/>
          <w:lang w:val="en-US" w:eastAsia="zh-CN"/>
        </w:rPr>
        <w:t>经使用单位经办人签字确认</w:t>
      </w:r>
      <w:r>
        <w:rPr>
          <w:rFonts w:hint="eastAsia" w:ascii="宋体" w:hAnsi="宋体" w:eastAsia="宋体" w:cs="宋体"/>
          <w:color w:val="0000FF"/>
          <w:sz w:val="28"/>
          <w:szCs w:val="28"/>
          <w:lang w:val="en-US" w:eastAsia="zh-CN"/>
        </w:rPr>
        <w:t>。</w:t>
      </w:r>
      <w:r>
        <w:rPr>
          <w:rFonts w:hint="eastAsia" w:ascii="宋体" w:hAnsi="宋体" w:eastAsia="宋体" w:cs="宋体"/>
          <w:sz w:val="28"/>
          <w:szCs w:val="28"/>
        </w:rPr>
        <w:t xml:space="preserve">对于虚报、多报、伪造、篡改机械台班使用单等情况，该机械台班单作废，甲方不支付该台班租金，情节恶劣可以暂缓结算，甲方并有权解除合同。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5.4.4乙方同意甲方因业主迟延付款原因而顺延此合同款项的支付，不得因甲方的迟延付款出现机械闲置怠工、停滞机械设备施工而提起诉讼或仲裁。乙方机械闲置怠工、停滞机械设备施工的，甲方不计付乙方租金，并乙方应赔偿因此造成甲方的实际损失。</w:t>
      </w:r>
    </w:p>
    <w:p>
      <w:pPr>
        <w:pStyle w:val="8"/>
        <w:framePr w:wrap="auto" w:vAnchor="margin" w:hAnchor="text" w:yAlign="inline"/>
        <w:numPr>
          <w:ilvl w:val="255"/>
          <w:numId w:val="0"/>
        </w:num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5.4.5每月甲方为乙方办理结算后（双方签字确认的结算件），乙方应在</w:t>
      </w:r>
      <w:r>
        <w:rPr>
          <w:rFonts w:hint="eastAsia" w:ascii="宋体" w:hAnsi="宋体" w:eastAsia="宋体" w:cs="宋体"/>
          <w:color w:val="auto"/>
          <w:sz w:val="28"/>
          <w:szCs w:val="28"/>
        </w:rPr>
        <w:t>1个月内</w:t>
      </w:r>
      <w:r>
        <w:rPr>
          <w:rFonts w:hint="eastAsia" w:ascii="宋体" w:hAnsi="宋体" w:eastAsia="宋体" w:cs="宋体"/>
          <w:sz w:val="28"/>
          <w:szCs w:val="28"/>
        </w:rPr>
        <w:t>向甲方提供等额、合法、有效并符合甲方要求的增值税发票，如乙方未按照甲方要求提供增值税专用发票的，甲方将暂不支付相应的租金；如乙方未向甲方及时提供发票的，甲方有权拒绝向乙方支付相关款项并暂停后期结算；同时，乙方应保证发票的真实性、合法性，如发票经税务部门核查为假发票的，</w:t>
      </w:r>
      <w:r>
        <w:rPr>
          <w:rFonts w:hint="eastAsia" w:ascii="宋体" w:hAnsi="宋体" w:eastAsia="宋体" w:cs="宋体"/>
          <w:sz w:val="28"/>
          <w:szCs w:val="28"/>
          <w:highlight w:val="none"/>
        </w:rPr>
        <w:t>乙方应承担全部责任，并对因此给甲方造成的损失承担赔偿责任</w:t>
      </w:r>
      <w:r>
        <w:rPr>
          <w:rFonts w:hint="default" w:ascii="宋体" w:hAnsi="宋体" w:eastAsia="宋体" w:cs="宋体"/>
          <w:sz w:val="28"/>
          <w:szCs w:val="28"/>
          <w:highlight w:val="none"/>
        </w:rPr>
        <w:t>，</w:t>
      </w:r>
      <w:r>
        <w:rPr>
          <w:rFonts w:hint="eastAsia" w:ascii="宋体" w:hAnsi="宋体" w:eastAsia="宋体" w:cs="宋体"/>
          <w:sz w:val="28"/>
          <w:szCs w:val="28"/>
          <w:highlight w:val="none"/>
          <w:lang w:val="en-US" w:eastAsia="zh-CN"/>
        </w:rPr>
        <w:t>包括但不限于税款、滞纳金、罚款及相关损失等</w:t>
      </w:r>
      <w:r>
        <w:rPr>
          <w:rFonts w:hint="eastAsia" w:ascii="宋体" w:hAnsi="宋体" w:eastAsia="宋体" w:cs="宋体"/>
          <w:sz w:val="28"/>
          <w:szCs w:val="28"/>
          <w:highlight w:val="none"/>
        </w:rPr>
        <w:t>。</w:t>
      </w:r>
    </w:p>
    <w:p>
      <w:pPr>
        <w:pStyle w:val="8"/>
        <w:framePr w:wrap="auto" w:vAnchor="margin" w:hAnchor="text" w:yAlign="inline"/>
        <w:numPr>
          <w:ilvl w:val="255"/>
          <w:numId w:val="0"/>
        </w:numPr>
        <w:spacing w:line="360" w:lineRule="auto"/>
        <w:ind w:firstLine="560" w:firstLineChars="200"/>
        <w:rPr>
          <w:rFonts w:hint="default" w:ascii="宋体" w:hAnsi="宋体" w:eastAsia="宋体" w:cs="宋体"/>
          <w:sz w:val="28"/>
          <w:szCs w:val="28"/>
          <w:highlight w:val="none"/>
        </w:rPr>
      </w:pPr>
      <w:r>
        <w:rPr>
          <w:rFonts w:hint="eastAsia" w:ascii="宋体" w:hAnsi="宋体" w:eastAsia="宋体" w:cs="宋体"/>
          <w:sz w:val="28"/>
          <w:szCs w:val="28"/>
          <w:highlight w:val="none"/>
        </w:rPr>
        <w:t>5.4.6本合同内容经双方同意变更的，如果变更的内容涉及到材料或服务品种、价款等增值税专用发票记载项发生变化，则应作废、重开、补开、开具红字增值税专用发票，双方需履行各自的协助义务</w:t>
      </w:r>
      <w:r>
        <w:rPr>
          <w:rFonts w:hint="default" w:ascii="宋体" w:hAnsi="宋体" w:eastAsia="宋体" w:cs="宋体"/>
          <w:sz w:val="28"/>
          <w:szCs w:val="28"/>
          <w:highlight w:val="none"/>
        </w:rPr>
        <w:t>。</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420" w:lineRule="exact"/>
        <w:ind w:leftChars="0" w:right="0" w:rightChars="0" w:firstLine="560" w:firstLineChars="200"/>
        <w:jc w:val="both"/>
        <w:textAlignment w:val="auto"/>
        <w:outlineLvl w:val="9"/>
        <w:rPr>
          <w:rFonts w:hint="eastAsia" w:ascii="宋体" w:hAnsi="宋体" w:eastAsia="宋体" w:cs="宋体"/>
          <w:sz w:val="28"/>
          <w:szCs w:val="28"/>
          <w:highlight w:val="none"/>
        </w:rPr>
      </w:pPr>
      <w:r>
        <w:rPr>
          <w:rFonts w:hint="default" w:ascii="宋体" w:hAnsi="宋体" w:eastAsia="宋体" w:cs="宋体"/>
          <w:color w:val="000000"/>
          <w:kern w:val="2"/>
          <w:sz w:val="28"/>
          <w:szCs w:val="28"/>
          <w:highlight w:val="none"/>
          <w:u w:color="000000"/>
          <w:lang w:eastAsia="zh-CN" w:bidi="ar-SA"/>
        </w:rPr>
        <w:t>5</w:t>
      </w:r>
      <w:r>
        <w:rPr>
          <w:rFonts w:hint="eastAsia" w:ascii="宋体" w:hAnsi="宋体" w:eastAsia="宋体" w:cs="宋体"/>
          <w:color w:val="000000"/>
          <w:kern w:val="2"/>
          <w:sz w:val="28"/>
          <w:szCs w:val="28"/>
          <w:highlight w:val="none"/>
          <w:u w:color="000000"/>
          <w:lang w:val="en-US" w:eastAsia="zh-Hans" w:bidi="ar-SA"/>
        </w:rPr>
        <w:t>.</w:t>
      </w:r>
      <w:r>
        <w:rPr>
          <w:rFonts w:hint="default" w:ascii="宋体" w:hAnsi="宋体" w:eastAsia="宋体" w:cs="宋体"/>
          <w:color w:val="000000"/>
          <w:kern w:val="2"/>
          <w:sz w:val="28"/>
          <w:szCs w:val="28"/>
          <w:highlight w:val="none"/>
          <w:u w:color="000000"/>
          <w:lang w:eastAsia="zh-Hans" w:bidi="ar-SA"/>
        </w:rPr>
        <w:t>4</w:t>
      </w:r>
      <w:r>
        <w:rPr>
          <w:rFonts w:hint="eastAsia" w:ascii="宋体" w:hAnsi="宋体" w:eastAsia="宋体" w:cs="宋体"/>
          <w:color w:val="000000"/>
          <w:kern w:val="2"/>
          <w:sz w:val="28"/>
          <w:szCs w:val="28"/>
          <w:highlight w:val="none"/>
          <w:u w:color="000000"/>
          <w:lang w:val="en-US" w:eastAsia="zh-Hans" w:bidi="ar-SA"/>
        </w:rPr>
        <w:t>.</w:t>
      </w:r>
      <w:r>
        <w:rPr>
          <w:rFonts w:hint="default" w:ascii="宋体" w:hAnsi="宋体" w:eastAsia="宋体" w:cs="宋体"/>
          <w:color w:val="000000"/>
          <w:kern w:val="2"/>
          <w:sz w:val="28"/>
          <w:szCs w:val="28"/>
          <w:highlight w:val="none"/>
          <w:u w:color="000000"/>
          <w:lang w:eastAsia="zh-Hans" w:bidi="ar-SA"/>
        </w:rPr>
        <w:t>7</w:t>
      </w:r>
      <w:r>
        <w:rPr>
          <w:rFonts w:hint="eastAsia" w:ascii="宋体" w:hAnsi="宋体" w:eastAsia="宋体" w:cs="宋体"/>
          <w:color w:val="000000"/>
          <w:kern w:val="2"/>
          <w:sz w:val="28"/>
          <w:szCs w:val="28"/>
          <w:highlight w:val="none"/>
          <w:u w:color="000000"/>
          <w:lang w:val="en-US" w:eastAsia="zh-CN" w:bidi="ar-SA"/>
        </w:rPr>
        <w:t>乙方应按照甲方要求，及时向甲方开具可以抵扣税款的增值税发票。因乙方开具发票不及时给甲方造成无法及时认证、抵扣发票等情形的，乙方需向甲方承担赔偿责任，包括但不限于税款、滞纳金、罚款及相关损失等</w:t>
      </w:r>
      <w:r>
        <w:rPr>
          <w:rFonts w:hint="default" w:ascii="宋体" w:hAnsi="宋体" w:eastAsia="宋体" w:cs="宋体"/>
          <w:color w:val="000000"/>
          <w:kern w:val="2"/>
          <w:sz w:val="28"/>
          <w:szCs w:val="28"/>
          <w:highlight w:val="none"/>
          <w:u w:color="000000"/>
          <w:lang w:eastAsia="zh-CN" w:bidi="ar-SA"/>
        </w:rPr>
        <w:t>。</w:t>
      </w:r>
    </w:p>
    <w:p>
      <w:pPr>
        <w:pStyle w:val="8"/>
        <w:framePr w:wrap="auto" w:vAnchor="margin" w:hAnchor="text" w:yAlign="inline"/>
        <w:numPr>
          <w:ilvl w:val="255"/>
          <w:numId w:val="0"/>
        </w:numPr>
        <w:spacing w:line="360" w:lineRule="auto"/>
        <w:ind w:firstLine="560" w:firstLineChars="200"/>
        <w:rPr>
          <w:rFonts w:hint="eastAsia" w:ascii="宋体" w:hAnsi="宋体" w:eastAsia="宋体" w:cs="宋体"/>
          <w:sz w:val="28"/>
          <w:szCs w:val="28"/>
          <w:highlight w:val="none"/>
        </w:rPr>
      </w:pPr>
      <w:r>
        <w:rPr>
          <w:rFonts w:hint="default" w:ascii="宋体" w:hAnsi="宋体" w:eastAsia="宋体" w:cs="宋体"/>
          <w:sz w:val="28"/>
          <w:szCs w:val="28"/>
          <w:highlight w:val="none"/>
        </w:rPr>
        <w:t>5</w:t>
      </w:r>
      <w:r>
        <w:rPr>
          <w:rFonts w:hint="eastAsia" w:ascii="宋体" w:hAnsi="宋体" w:eastAsia="宋体" w:cs="宋体"/>
          <w:sz w:val="28"/>
          <w:szCs w:val="28"/>
          <w:highlight w:val="none"/>
          <w:lang w:val="en-US" w:eastAsia="zh-Hans"/>
        </w:rPr>
        <w:t>.</w:t>
      </w:r>
      <w:r>
        <w:rPr>
          <w:rFonts w:hint="default" w:ascii="宋体" w:hAnsi="宋体" w:eastAsia="宋体" w:cs="宋体"/>
          <w:sz w:val="28"/>
          <w:szCs w:val="28"/>
          <w:highlight w:val="none"/>
          <w:lang w:eastAsia="zh-Hans"/>
        </w:rPr>
        <w:t>4</w:t>
      </w:r>
      <w:r>
        <w:rPr>
          <w:rFonts w:hint="eastAsia" w:ascii="宋体" w:hAnsi="宋体" w:eastAsia="宋体" w:cs="宋体"/>
          <w:sz w:val="28"/>
          <w:szCs w:val="28"/>
          <w:highlight w:val="none"/>
          <w:lang w:val="en-US" w:eastAsia="zh-Hans"/>
        </w:rPr>
        <w:t>.</w:t>
      </w:r>
      <w:r>
        <w:rPr>
          <w:rFonts w:hint="default" w:ascii="宋体" w:hAnsi="宋体" w:eastAsia="宋体" w:cs="宋体"/>
          <w:sz w:val="28"/>
          <w:szCs w:val="28"/>
          <w:highlight w:val="none"/>
          <w:lang w:eastAsia="zh-Hans"/>
        </w:rPr>
        <w:t>8</w:t>
      </w:r>
      <w:r>
        <w:rPr>
          <w:rFonts w:hint="eastAsia" w:ascii="宋体" w:hAnsi="宋体" w:eastAsia="宋体" w:cs="宋体"/>
          <w:sz w:val="28"/>
          <w:szCs w:val="28"/>
          <w:highlight w:val="none"/>
        </w:rPr>
        <w:t>合同履行中如国家税率政策调整的，乙方应按照最新的税率计算含税总价并开具增值税专用发票，如因税率调整导致甲方向乙方支付了开票金额以外的价款，乙方应无条件退还，甲方亦可直接从后续支付给乙方的其他价款中扣除。</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5.5开具增值税发票所需甲方信息如下：</w:t>
      </w:r>
    </w:p>
    <w:p>
      <w:pPr>
        <w:pStyle w:val="8"/>
        <w:framePr w:wrap="auto" w:vAnchor="margin" w:hAnchor="text" w:yAlign="inline"/>
        <w:numPr>
          <w:ilvl w:val="255"/>
          <w:numId w:val="0"/>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名称：</w:t>
      </w:r>
    </w:p>
    <w:p>
      <w:pPr>
        <w:pStyle w:val="8"/>
        <w:framePr w:wrap="auto" w:vAnchor="margin" w:hAnchor="text" w:yAlign="inline"/>
        <w:numPr>
          <w:ilvl w:val="255"/>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纳税人识别号：</w:t>
      </w:r>
    </w:p>
    <w:p>
      <w:pPr>
        <w:pStyle w:val="8"/>
        <w:framePr w:wrap="auto" w:vAnchor="margin" w:hAnchor="text" w:yAlign="inline"/>
        <w:numPr>
          <w:ilvl w:val="255"/>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开户行：</w:t>
      </w:r>
    </w:p>
    <w:p>
      <w:pPr>
        <w:pStyle w:val="8"/>
        <w:framePr w:wrap="auto" w:vAnchor="margin" w:hAnchor="text" w:yAlign="inline"/>
        <w:numPr>
          <w:ilvl w:val="255"/>
          <w:numId w:val="0"/>
        </w:num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银行帐号：</w:t>
      </w:r>
    </w:p>
    <w:p>
      <w:pPr>
        <w:pStyle w:val="8"/>
        <w:framePr w:wrap="auto" w:vAnchor="margin" w:hAnchor="text" w:yAlign="inline"/>
        <w:numPr>
          <w:ilvl w:val="255"/>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电话：</w:t>
      </w:r>
    </w:p>
    <w:p>
      <w:pPr>
        <w:pStyle w:val="8"/>
        <w:framePr w:wrap="auto" w:vAnchor="margin" w:hAnchor="text" w:yAlign="inline"/>
        <w:spacing w:line="360" w:lineRule="auto"/>
        <w:ind w:firstLine="35"/>
        <w:rPr>
          <w:rFonts w:ascii="宋体" w:hAnsi="宋体" w:eastAsia="宋体" w:cs="宋体"/>
          <w:b/>
          <w:bCs/>
          <w:sz w:val="28"/>
          <w:szCs w:val="28"/>
          <w:lang w:val="zh-TW" w:eastAsia="zh-TW"/>
        </w:rPr>
      </w:pPr>
      <w:r>
        <w:rPr>
          <w:rFonts w:hint="eastAsia" w:ascii="宋体" w:hAnsi="宋体" w:eastAsia="宋体" w:cs="宋体"/>
          <w:b/>
          <w:bCs/>
          <w:sz w:val="28"/>
          <w:szCs w:val="28"/>
        </w:rPr>
        <w:t>六</w:t>
      </w:r>
      <w:r>
        <w:rPr>
          <w:rFonts w:hint="eastAsia" w:cs="宋体" w:asciiTheme="minorEastAsia" w:hAnsiTheme="minorEastAsia" w:eastAsiaTheme="minorEastAsia"/>
          <w:b/>
          <w:bCs/>
          <w:sz w:val="28"/>
          <w:szCs w:val="28"/>
          <w:lang w:val="zh-TW"/>
        </w:rPr>
        <w:t xml:space="preserve"> </w:t>
      </w:r>
      <w:r>
        <w:rPr>
          <w:rFonts w:hint="eastAsia" w:ascii="宋体" w:hAnsi="宋体" w:eastAsia="宋体" w:cs="宋体"/>
          <w:b/>
          <w:bCs/>
          <w:sz w:val="28"/>
          <w:szCs w:val="28"/>
          <w:lang w:val="zh-TW" w:eastAsia="zh-TW"/>
        </w:rPr>
        <w:t xml:space="preserve">设备进场、提供及退场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lang w:val="zh-TW" w:eastAsia="zh-TW"/>
        </w:rPr>
      </w:pPr>
      <w:r>
        <w:rPr>
          <w:rFonts w:hint="eastAsia" w:ascii="宋体" w:hAnsi="宋体" w:eastAsia="宋体" w:cs="宋体"/>
          <w:sz w:val="28"/>
          <w:szCs w:val="28"/>
        </w:rPr>
        <w:t>6.1 设备进退场费用由乙方承担，无论何种情形，甲方不承担设备进退场费用。</w:t>
      </w:r>
      <w:r>
        <w:rPr>
          <w:rFonts w:hint="eastAsia" w:ascii="宋体" w:hAnsi="宋体" w:eastAsia="宋体" w:cs="宋体"/>
          <w:sz w:val="28"/>
          <w:szCs w:val="28"/>
          <w:lang w:val="zh-TW" w:eastAsia="zh-TW"/>
        </w:rPr>
        <w:t xml:space="preserve">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6.2 乙方应于</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 xml:space="preserve">日在本合同约定的使用地点向甲方提供设备，设备进场时，双方应就设备的型号、规格、数量、权属、证照、性能、使用功能等共同进行验收，并做好验收记录。甲方参与验收的行为，并不免除或减轻乙方对所出租设备应承担的设备完好性及安全可靠性、可使用性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6.3 租赁合同期满终止或因解除终止，乙方应于合同终止之日及时到甲方取回租赁设备，乙方逾期取回设备的，应自逾期之日起按日</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元支付甲方保管费。</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6.4设备退场时，由甲乙双方共同在退场清单上签字确认。乙方应当及时安排设备和相关人员撤离施工现场，不得因此影响甲方的工程施工。如乙方拒绝在退场清单上签字确认，则以甲方在退场清单上的签字确认为依据，且停止设备租金计算。</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6.5进、退场时乙方在运输机械（设备）过程中产生的事故责任或经济损失由乙方自行承担全部责任。</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6.6租赁期间，乙方保证租赁设备具有合同约定的用途，并能正常使用。</w:t>
      </w:r>
    </w:p>
    <w:p>
      <w:pPr>
        <w:pStyle w:val="8"/>
        <w:framePr w:wrap="auto" w:vAnchor="margin" w:hAnchor="text" w:yAlign="inline"/>
        <w:numPr>
          <w:ilvl w:val="255"/>
          <w:numId w:val="0"/>
        </w:numPr>
        <w:spacing w:line="360" w:lineRule="auto"/>
        <w:ind w:left="35"/>
        <w:rPr>
          <w:rFonts w:ascii="宋体" w:hAnsi="宋体" w:eastAsia="宋体" w:cs="宋体"/>
          <w:b/>
          <w:bCs/>
          <w:color w:val="auto"/>
          <w:sz w:val="28"/>
          <w:szCs w:val="28"/>
        </w:rPr>
      </w:pPr>
      <w:r>
        <w:rPr>
          <w:rFonts w:hint="eastAsia" w:ascii="宋体" w:hAnsi="宋体" w:eastAsia="宋体" w:cs="宋体"/>
          <w:b/>
          <w:bCs/>
          <w:sz w:val="28"/>
          <w:szCs w:val="28"/>
        </w:rPr>
        <w:t xml:space="preserve">七 </w:t>
      </w:r>
      <w:r>
        <w:rPr>
          <w:rFonts w:hint="eastAsia" w:ascii="宋体" w:hAnsi="宋体" w:eastAsia="宋体" w:cs="宋体"/>
          <w:b/>
          <w:bCs/>
          <w:color w:val="auto"/>
          <w:sz w:val="28"/>
          <w:szCs w:val="28"/>
        </w:rPr>
        <w:t>设备的操作、维修及保养</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7.1租赁期间，租赁设备的保管、保养由</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负责。租赁期间，责任人应对租赁设备妥善保管保养。租赁设备退还时，双方应检查验收，如因保管保养不善造成损坏、缺失，由责任方承担</w:t>
      </w:r>
      <w:bookmarkStart w:id="0" w:name="_GoBack"/>
      <w:bookmarkEnd w:id="0"/>
      <w:r>
        <w:rPr>
          <w:rFonts w:hint="eastAsia" w:ascii="宋体" w:hAnsi="宋体" w:eastAsia="宋体" w:cs="宋体"/>
          <w:sz w:val="28"/>
          <w:szCs w:val="28"/>
        </w:rPr>
        <w:t>责任。甲方合理使用租赁设备，用于本合同约定的用途，但是根据设备的自然属性造成的损坏，甲方不承担赔偿和修缮的义务。</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7.2乙方应根据设备保养维修需要及时对设备进行维修。甲方在设备需要维修时，应及时通知乙方，乙方应在收到甲方或甲方相关人员书面或口头通知后5日内进行维修。乙方未履行维修义务的，甲方可自行维修或委托其他人维修，维修费用由乙方负担，从租金中扣除，不足的由乙方补足。若设备仍然无法使用的，甲方有权要求乙方更换租赁物，乙方不予更换的，甲方有权解除本合同，同时乙方应赔偿因此给甲方造成的损失。设备维修期间停止租金计算。</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7.3操作手（若乙方不派遣操作手可删除本条款）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7.3.1租赁设备的操作手每台（套）</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 xml:space="preserve">名由乙方派遣，并乙方承担操作手的工资等各种福利待遇和事故责任。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7.3.2操作手对租赁设备有保管保养的义务和责任。因保管保养不善造成的损失由乙方承担。</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7.3.3乙方应经常对操作手进行安全教育。因操作手未尽到法定和本合同约定的义务造成操作手本人、甲方或第三人损害的，由乙方承担赔偿责任。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7.3.4甲方有义务为操作手提供必要的生活设施和便利条件。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7.3.5操作手应服从甲方的工作安排和管理。对乙方派遣的操作手，如果技术不娴熟或不服从甲方的工作安排和管理，甲方有权要求乙方调换，如乙方在甲方提出调换要求后</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color w:val="auto"/>
          <w:sz w:val="28"/>
          <w:szCs w:val="28"/>
          <w:lang w:val="en-US" w:eastAsia="zh-CN"/>
        </w:rPr>
        <w:t>日内</w:t>
      </w:r>
      <w:r>
        <w:rPr>
          <w:rFonts w:hint="eastAsia" w:ascii="宋体" w:hAnsi="宋体" w:eastAsia="宋体" w:cs="宋体"/>
          <w:sz w:val="28"/>
          <w:szCs w:val="28"/>
        </w:rPr>
        <w:t xml:space="preserve">未调换操作手，甲方将自行派遣操作手，甲方操作手工资等待遇由乙方承担。操作手的安全及事故损害等责任由乙方承担。 </w:t>
      </w:r>
    </w:p>
    <w:p>
      <w:pPr>
        <w:pStyle w:val="8"/>
        <w:framePr w:wrap="auto" w:vAnchor="margin" w:hAnchor="text" w:yAlign="inline"/>
        <w:spacing w:line="360" w:lineRule="auto"/>
        <w:ind w:firstLine="35"/>
        <w:rPr>
          <w:rFonts w:ascii="宋体" w:hAnsi="宋体" w:eastAsia="宋体" w:cs="宋体"/>
          <w:b/>
          <w:bCs/>
          <w:sz w:val="28"/>
          <w:szCs w:val="28"/>
          <w:lang w:val="zh-TW" w:eastAsia="zh-TW"/>
        </w:rPr>
      </w:pPr>
      <w:r>
        <w:rPr>
          <w:rFonts w:hint="eastAsia" w:ascii="宋体" w:hAnsi="宋体" w:eastAsia="宋体" w:cs="宋体"/>
          <w:b/>
          <w:bCs/>
          <w:sz w:val="28"/>
          <w:szCs w:val="28"/>
        </w:rPr>
        <w:t>八 双方</w:t>
      </w:r>
      <w:r>
        <w:rPr>
          <w:rFonts w:ascii="宋体" w:hAnsi="宋体" w:eastAsia="宋体" w:cs="宋体"/>
          <w:b/>
          <w:bCs/>
          <w:sz w:val="28"/>
          <w:szCs w:val="28"/>
          <w:lang w:val="zh-TW" w:eastAsia="zh-TW"/>
        </w:rPr>
        <w:t>权利</w:t>
      </w:r>
      <w:r>
        <w:rPr>
          <w:rFonts w:hint="eastAsia" w:ascii="宋体" w:hAnsi="宋体" w:eastAsia="宋体" w:cs="宋体"/>
          <w:b/>
          <w:bCs/>
          <w:sz w:val="28"/>
          <w:szCs w:val="28"/>
        </w:rPr>
        <w:t>与</w:t>
      </w:r>
      <w:r>
        <w:rPr>
          <w:rFonts w:ascii="宋体" w:hAnsi="宋体" w:eastAsia="宋体" w:cs="宋体"/>
          <w:b/>
          <w:bCs/>
          <w:sz w:val="28"/>
          <w:szCs w:val="28"/>
          <w:lang w:val="zh-TW" w:eastAsia="zh-TW"/>
        </w:rPr>
        <w:t>义务</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8.1甲方的权利与义务</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8.1.1甲方应按合同约定及时支付设备租金。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8.1.2 甲方应</w:t>
      </w:r>
      <w:r>
        <w:rPr>
          <w:rFonts w:ascii="宋体" w:hAnsi="宋体" w:eastAsia="宋体" w:cs="宋体"/>
          <w:sz w:val="28"/>
          <w:szCs w:val="28"/>
        </w:rPr>
        <w:t>按约定标准、规范使用租赁设备。</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8.1.3 甲方应</w:t>
      </w:r>
      <w:r>
        <w:rPr>
          <w:rFonts w:ascii="宋体" w:hAnsi="宋体" w:eastAsia="宋体" w:cs="宋体"/>
          <w:sz w:val="28"/>
          <w:szCs w:val="28"/>
        </w:rPr>
        <w:t>承担租赁期内因本方责任导致的机械故障、机械事故责任及费用。</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8.1.4甲方不得在合同期内对设备进行转租、转让、抵押以及擅自改变其结构性能、破坏其完整性或采取其他任何侵犯设备所有权的行为。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8.2乙方的权利与义务</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8.2.1 乙方有持续保证租赁设备具备约定用途使用性能的义务，并承诺在设备不使用期间不计算租金。</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8.2.2乙方应按合同约定向甲方提供性能完好的设备、设备的生产许可证</w:t>
      </w:r>
      <w:r>
        <w:rPr>
          <w:rFonts w:hint="eastAsia" w:ascii="宋体" w:hAnsi="宋体" w:eastAsia="宋体" w:cs="宋体"/>
          <w:sz w:val="28"/>
          <w:szCs w:val="28"/>
          <w:lang w:eastAsia="zh-CN"/>
        </w:rPr>
        <w:t>、</w:t>
      </w:r>
      <w:r>
        <w:rPr>
          <w:rFonts w:hint="eastAsia" w:ascii="宋体" w:hAnsi="宋体" w:eastAsia="宋体" w:cs="宋体"/>
          <w:sz w:val="28"/>
          <w:szCs w:val="28"/>
        </w:rPr>
        <w:t>产品合格证</w:t>
      </w:r>
      <w:r>
        <w:rPr>
          <w:rFonts w:hint="eastAsia" w:ascii="宋体" w:hAnsi="宋体" w:eastAsia="宋体" w:cs="宋体"/>
          <w:sz w:val="28"/>
          <w:szCs w:val="28"/>
          <w:lang w:val="en-US" w:eastAsia="zh-CN"/>
        </w:rPr>
        <w:t>或</w:t>
      </w:r>
      <w:r>
        <w:rPr>
          <w:rFonts w:hint="eastAsia" w:ascii="宋体" w:hAnsi="宋体" w:eastAsia="宋体" w:cs="宋体"/>
          <w:color w:val="auto"/>
          <w:sz w:val="28"/>
          <w:szCs w:val="28"/>
          <w:lang w:val="en-US" w:eastAsia="zh-CN"/>
        </w:rPr>
        <w:t>检验合格证</w:t>
      </w:r>
      <w:r>
        <w:rPr>
          <w:rFonts w:hint="eastAsia" w:ascii="宋体" w:hAnsi="宋体" w:eastAsia="宋体" w:cs="宋体"/>
          <w:sz w:val="28"/>
          <w:szCs w:val="28"/>
        </w:rPr>
        <w:t>等文件，负责按设备运营、操作的规定办理相关许可手续，并承担全部费用。</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8.2.3乙方保证租赁设备不存在任何权属争议及瑕疵。租赁期间，如因权属争议或瑕疵，由乙方承担全部责任，且乙方对因此给甲方造成损失承担赔偿责任。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8.2.4 若设备操作手由乙方提供，则乙方负责设备的操作、维护和施工现场的看护，保证设备在租赁期间的安全，并承担毁损灭失的风险。乙方必须为设备投保财产险及第三者责任险，并承担相应的保险费用。理赔期间机械的窝工费用由乙方承担，甲方不承担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8.2.5若设备操作手由乙方提供，乙方应为设备配备符合国家或地方相关规定上岗条件的操作、维护人员。乙方应保证其派出的随机操作人员服从甲方调度，遵守国家、地方及甲方相关安全管理制度。乙方应为设备操作、维护等工作人员缴纳社会保险费，并承担操作人员的事故安全责任。</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8.2.6若设备操作手由乙方提供，乙方在设备操作、维护过程中，应严格遵守环保、安全文明施工的要求和有关规定，确保油污、噪声、烟尘等对环境的有害影响控制在最低限度，并符合法律规定，对产生的污水、有毒有害废弃物等应按要求处置，费用自理。</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8.2.7乙方应</w:t>
      </w:r>
      <w:r>
        <w:rPr>
          <w:rFonts w:ascii="宋体" w:hAnsi="宋体" w:eastAsia="宋体" w:cs="宋体"/>
          <w:sz w:val="28"/>
          <w:szCs w:val="28"/>
        </w:rPr>
        <w:t>就设备的使用、保养提供必要的协助、指导，作好设备质量保证工作。</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8.2.8乙方应</w:t>
      </w:r>
      <w:r>
        <w:rPr>
          <w:rFonts w:ascii="宋体" w:hAnsi="宋体" w:eastAsia="宋体" w:cs="宋体"/>
          <w:sz w:val="28"/>
          <w:szCs w:val="28"/>
        </w:rPr>
        <w:t>及时处理因设备质量问题导致的机械故障、机械事故，并承担相应责任和维修费用。</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8.2.9乙方出租的设备为特种设备的，应出具特种设备检验合格证书，合格证在出租期间应持续在有效期内。所配备的操作人员须持有有效的由质量技术监督部门核发的特种设备作业证。设备安装、拆除及取得设备使用许可证费用及相关费用已包含在设备租赁费内。</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8.2.10如果甲方丢失增值税专用发票的发票联和</w:t>
      </w:r>
      <w:r>
        <w:rPr>
          <w:rFonts w:hint="eastAsia" w:ascii="宋体" w:hAnsi="宋体" w:eastAsia="宋体" w:cs="宋体"/>
          <w:color w:val="auto"/>
          <w:sz w:val="28"/>
          <w:szCs w:val="28"/>
          <w:lang w:val="en-US" w:eastAsia="zh-CN"/>
        </w:rPr>
        <w:t>抵</w:t>
      </w:r>
      <w:r>
        <w:rPr>
          <w:rFonts w:hint="eastAsia" w:ascii="宋体" w:hAnsi="宋体" w:eastAsia="宋体" w:cs="宋体"/>
          <w:sz w:val="28"/>
          <w:szCs w:val="28"/>
        </w:rPr>
        <w:t>扣联，乙方有义务向甲方提供专用发票记账联复印件及乙方主管税务机关出具的《丢失增值税专用发票已报税证明单》。</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8.2.11如果乙方开具的是汇总增值税专用发票，乙方应向甲方提供其防伪税控系统开具的《销售货物或者提供应税劳务清单》，并加盖财务专用章或者发票专用章。</w:t>
      </w:r>
    </w:p>
    <w:p>
      <w:pPr>
        <w:pStyle w:val="8"/>
        <w:framePr w:wrap="auto" w:vAnchor="margin" w:hAnchor="text" w:yAlign="inline"/>
        <w:spacing w:line="360" w:lineRule="auto"/>
        <w:rPr>
          <w:rFonts w:ascii="宋体" w:hAnsi="宋体" w:eastAsia="宋体" w:cs="宋体"/>
          <w:b/>
          <w:bCs/>
          <w:sz w:val="28"/>
          <w:szCs w:val="28"/>
          <w:lang w:val="zh-TW" w:eastAsia="zh-TW"/>
        </w:rPr>
      </w:pPr>
      <w:r>
        <w:rPr>
          <w:rFonts w:hint="eastAsia" w:ascii="宋体" w:hAnsi="宋体" w:eastAsia="宋体" w:cs="宋体"/>
          <w:b/>
          <w:bCs/>
          <w:sz w:val="28"/>
          <w:szCs w:val="28"/>
        </w:rPr>
        <w:t>九</w:t>
      </w:r>
      <w:r>
        <w:rPr>
          <w:rFonts w:ascii="宋体" w:hAnsi="宋体" w:eastAsia="宋体" w:cs="宋体"/>
          <w:b/>
          <w:bCs/>
          <w:sz w:val="28"/>
          <w:szCs w:val="28"/>
          <w:lang w:val="zh-TW" w:eastAsia="zh-TW"/>
        </w:rPr>
        <w:t xml:space="preserve"> 瑕疵担保</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乙</w:t>
      </w:r>
      <w:r>
        <w:rPr>
          <w:rFonts w:ascii="宋体" w:hAnsi="宋体" w:eastAsia="宋体" w:cs="宋体"/>
          <w:sz w:val="28"/>
          <w:szCs w:val="28"/>
        </w:rPr>
        <w:t>方应保障</w:t>
      </w:r>
      <w:r>
        <w:rPr>
          <w:rFonts w:hint="eastAsia" w:ascii="宋体" w:hAnsi="宋体" w:eastAsia="宋体" w:cs="宋体"/>
          <w:sz w:val="28"/>
          <w:szCs w:val="28"/>
        </w:rPr>
        <w:t>甲</w:t>
      </w:r>
      <w:r>
        <w:rPr>
          <w:rFonts w:ascii="宋体" w:hAnsi="宋体" w:eastAsia="宋体" w:cs="宋体"/>
          <w:sz w:val="28"/>
          <w:szCs w:val="28"/>
        </w:rPr>
        <w:t>方在使用设备时不存在质量和所有权</w:t>
      </w:r>
      <w:r>
        <w:rPr>
          <w:rFonts w:hint="eastAsia" w:ascii="宋体" w:hAnsi="宋体" w:eastAsia="宋体" w:cs="宋体"/>
          <w:sz w:val="28"/>
          <w:szCs w:val="28"/>
        </w:rPr>
        <w:t>、知识产权</w:t>
      </w:r>
      <w:r>
        <w:rPr>
          <w:rFonts w:ascii="宋体" w:hAnsi="宋体" w:eastAsia="宋体" w:cs="宋体"/>
          <w:sz w:val="28"/>
          <w:szCs w:val="28"/>
        </w:rPr>
        <w:t>问题，不会发生侵犯第三方权利的情况。如因设备质量问题、所有权问题</w:t>
      </w:r>
      <w:r>
        <w:rPr>
          <w:rFonts w:hint="eastAsia" w:ascii="宋体" w:hAnsi="宋体" w:eastAsia="宋体" w:cs="宋体"/>
          <w:sz w:val="28"/>
          <w:szCs w:val="28"/>
        </w:rPr>
        <w:t>、知识产权问题</w:t>
      </w:r>
      <w:r>
        <w:rPr>
          <w:rFonts w:ascii="宋体" w:hAnsi="宋体" w:eastAsia="宋体" w:cs="宋体"/>
          <w:sz w:val="28"/>
          <w:szCs w:val="28"/>
        </w:rPr>
        <w:t>给</w:t>
      </w:r>
      <w:r>
        <w:rPr>
          <w:rFonts w:hint="eastAsia" w:ascii="宋体" w:hAnsi="宋体" w:eastAsia="宋体" w:cs="宋体"/>
          <w:sz w:val="28"/>
          <w:szCs w:val="28"/>
        </w:rPr>
        <w:t>甲</w:t>
      </w:r>
      <w:r>
        <w:rPr>
          <w:rFonts w:ascii="宋体" w:hAnsi="宋体" w:eastAsia="宋体" w:cs="宋体"/>
          <w:sz w:val="28"/>
          <w:szCs w:val="28"/>
        </w:rPr>
        <w:t>方或第三方造成损失</w:t>
      </w:r>
      <w:r>
        <w:rPr>
          <w:rFonts w:hint="eastAsia" w:ascii="宋体" w:hAnsi="宋体" w:eastAsia="宋体" w:cs="宋体"/>
          <w:sz w:val="28"/>
          <w:szCs w:val="28"/>
        </w:rPr>
        <w:t>的</w:t>
      </w:r>
      <w:r>
        <w:rPr>
          <w:rFonts w:ascii="宋体" w:hAnsi="宋体" w:eastAsia="宋体" w:cs="宋体"/>
          <w:sz w:val="28"/>
          <w:szCs w:val="28"/>
        </w:rPr>
        <w:t>，由</w:t>
      </w:r>
      <w:r>
        <w:rPr>
          <w:rFonts w:hint="eastAsia" w:ascii="宋体" w:hAnsi="宋体" w:eastAsia="宋体" w:cs="宋体"/>
          <w:sz w:val="28"/>
          <w:szCs w:val="28"/>
        </w:rPr>
        <w:t>乙</w:t>
      </w:r>
      <w:r>
        <w:rPr>
          <w:rFonts w:ascii="宋体" w:hAnsi="宋体" w:eastAsia="宋体" w:cs="宋体"/>
          <w:sz w:val="28"/>
          <w:szCs w:val="28"/>
        </w:rPr>
        <w:t>方</w:t>
      </w:r>
      <w:r>
        <w:rPr>
          <w:rFonts w:hint="eastAsia" w:ascii="宋体" w:hAnsi="宋体" w:eastAsia="宋体" w:cs="宋体"/>
          <w:sz w:val="28"/>
          <w:szCs w:val="28"/>
        </w:rPr>
        <w:t>负责</w:t>
      </w:r>
      <w:r>
        <w:rPr>
          <w:rFonts w:ascii="宋体" w:hAnsi="宋体" w:eastAsia="宋体" w:cs="宋体"/>
          <w:sz w:val="28"/>
          <w:szCs w:val="28"/>
        </w:rPr>
        <w:t>赔偿。</w:t>
      </w:r>
    </w:p>
    <w:p>
      <w:pPr>
        <w:pStyle w:val="8"/>
        <w:framePr w:wrap="auto" w:vAnchor="margin" w:hAnchor="text" w:yAlign="inline"/>
        <w:spacing w:line="360" w:lineRule="auto"/>
        <w:rPr>
          <w:rFonts w:ascii="宋体" w:hAnsi="宋体" w:eastAsia="宋体" w:cs="宋体"/>
          <w:b/>
          <w:bCs/>
          <w:sz w:val="28"/>
          <w:szCs w:val="28"/>
          <w:highlight w:val="none"/>
          <w:lang w:val="zh-TW" w:eastAsia="zh-TW"/>
        </w:rPr>
      </w:pPr>
      <w:r>
        <w:rPr>
          <w:rFonts w:hint="eastAsia" w:ascii="宋体" w:hAnsi="宋体" w:eastAsia="宋体" w:cs="宋体"/>
          <w:b/>
          <w:bCs/>
          <w:sz w:val="28"/>
          <w:szCs w:val="28"/>
          <w:highlight w:val="none"/>
        </w:rPr>
        <w:t>十</w:t>
      </w:r>
      <w:r>
        <w:rPr>
          <w:rFonts w:ascii="宋体" w:hAnsi="宋体" w:eastAsia="宋体" w:cs="宋体"/>
          <w:b/>
          <w:bCs/>
          <w:sz w:val="28"/>
          <w:szCs w:val="28"/>
          <w:highlight w:val="none"/>
          <w:lang w:val="zh-TW" w:eastAsia="zh-TW"/>
        </w:rPr>
        <w:t xml:space="preserve"> 违约责任</w:t>
      </w:r>
    </w:p>
    <w:p>
      <w:pPr>
        <w:pStyle w:val="8"/>
        <w:framePr w:wrap="auto" w:vAnchor="margin" w:hAnchor="text" w:yAlign="inline"/>
        <w:spacing w:line="360" w:lineRule="auto"/>
        <w:rPr>
          <w:rFonts w:ascii="宋体" w:hAnsi="宋体" w:eastAsia="宋体" w:cs="宋体"/>
          <w:b w:val="0"/>
          <w:bCs w:val="0"/>
          <w:sz w:val="28"/>
          <w:szCs w:val="28"/>
          <w:highlight w:val="none"/>
          <w:lang w:eastAsia="zh-TW"/>
        </w:rPr>
      </w:pPr>
      <w:r>
        <w:rPr>
          <w:rFonts w:ascii="宋体" w:hAnsi="宋体" w:eastAsia="宋体" w:cs="宋体"/>
          <w:b/>
          <w:bCs/>
          <w:sz w:val="28"/>
          <w:szCs w:val="28"/>
          <w:highlight w:val="none"/>
          <w:lang w:eastAsia="zh-TW"/>
        </w:rPr>
        <w:t xml:space="preserve">  </w:t>
      </w:r>
      <w:r>
        <w:rPr>
          <w:rFonts w:ascii="宋体" w:hAnsi="宋体" w:eastAsia="宋体" w:cs="宋体"/>
          <w:b w:val="0"/>
          <w:bCs w:val="0"/>
          <w:sz w:val="28"/>
          <w:szCs w:val="28"/>
          <w:highlight w:val="none"/>
          <w:lang w:eastAsia="zh-TW"/>
        </w:rPr>
        <w:t xml:space="preserve">  </w:t>
      </w:r>
      <w:r>
        <w:rPr>
          <w:rFonts w:hint="eastAsia" w:ascii="宋体" w:hAnsi="宋体" w:eastAsia="宋体" w:cs="宋体"/>
          <w:b w:val="0"/>
          <w:bCs w:val="0"/>
          <w:sz w:val="28"/>
          <w:szCs w:val="28"/>
          <w:highlight w:val="none"/>
          <w:lang w:val="en-US" w:eastAsia="zh-Hans"/>
        </w:rPr>
        <w:t>甲乙双方应共同恪守合同约定</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履行各自合同项下义务</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如一方违约给守约方造成经济损失的</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则违约方应当赔偿守约方的损失</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并承担守约方的维权费用</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包含但不限于律师费</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诉讼费用</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仲裁费用</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保全费</w:t>
      </w:r>
      <w:r>
        <w:rPr>
          <w:rFonts w:hint="default" w:ascii="宋体" w:hAnsi="宋体" w:eastAsia="宋体" w:cs="宋体"/>
          <w:b w:val="0"/>
          <w:bCs w:val="0"/>
          <w:sz w:val="28"/>
          <w:szCs w:val="28"/>
          <w:highlight w:val="none"/>
          <w:lang w:eastAsia="zh-Hans"/>
        </w:rPr>
        <w:t>、</w:t>
      </w:r>
      <w:r>
        <w:rPr>
          <w:rFonts w:hint="eastAsia" w:ascii="宋体" w:hAnsi="宋体" w:eastAsia="宋体" w:cs="宋体"/>
          <w:b w:val="0"/>
          <w:bCs w:val="0"/>
          <w:sz w:val="28"/>
          <w:szCs w:val="28"/>
          <w:highlight w:val="none"/>
          <w:lang w:val="en-US" w:eastAsia="zh-Hans"/>
        </w:rPr>
        <w:t>执行费等</w:t>
      </w:r>
      <w:r>
        <w:rPr>
          <w:rFonts w:hint="default" w:ascii="宋体" w:hAnsi="宋体" w:eastAsia="宋体" w:cs="宋体"/>
          <w:b w:val="0"/>
          <w:bCs w:val="0"/>
          <w:sz w:val="28"/>
          <w:szCs w:val="28"/>
          <w:highlight w:val="none"/>
          <w:lang w:eastAsia="zh-Hans"/>
        </w:rPr>
        <w:t>。</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10.1甲方责任</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10.1.1在乙方正确履行合同义务情形下，甲方未按约定交纳租金，</w:t>
      </w:r>
      <w:r>
        <w:rPr>
          <w:rFonts w:hint="eastAsia" w:ascii="宋体" w:hAnsi="宋体" w:eastAsia="宋体" w:cs="宋体"/>
          <w:sz w:val="28"/>
          <w:szCs w:val="28"/>
          <w:highlight w:val="none"/>
          <w:lang w:val="en-US" w:eastAsia="zh-Hans"/>
        </w:rPr>
        <w:t>经乙方书面催告逾</w:t>
      </w:r>
      <w:r>
        <w:rPr>
          <w:rFonts w:hint="eastAsia" w:ascii="宋体" w:hAnsi="宋体" w:eastAsia="宋体" w:cs="宋体"/>
          <w:sz w:val="28"/>
          <w:szCs w:val="28"/>
          <w:highlight w:val="none"/>
          <w:u w:val="single" w:color="auto"/>
          <w:lang w:val="en-US" w:eastAsia="zh-CN"/>
        </w:rPr>
        <w:t xml:space="preserve">     </w:t>
      </w:r>
      <w:r>
        <w:rPr>
          <w:rFonts w:hint="default"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Hans"/>
        </w:rPr>
        <w:t>甲方仍未支付的</w:t>
      </w:r>
      <w:r>
        <w:rPr>
          <w:rFonts w:hint="default"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Hans"/>
        </w:rPr>
        <w:t>则</w:t>
      </w:r>
      <w:r>
        <w:rPr>
          <w:rFonts w:hint="eastAsia" w:ascii="宋体" w:hAnsi="宋体" w:eastAsia="宋体" w:cs="宋体"/>
          <w:sz w:val="28"/>
          <w:szCs w:val="28"/>
          <w:highlight w:val="none"/>
        </w:rPr>
        <w:t>每逾期一日，应按应付未付租金日万分之二支付乙方违约金，违约金总额不超过租金总额的</w:t>
      </w:r>
      <w:r>
        <w:rPr>
          <w:rFonts w:hint="eastAsia" w:ascii="宋体" w:hAnsi="宋体" w:eastAsia="宋体" w:cs="宋体"/>
          <w:sz w:val="28"/>
          <w:szCs w:val="28"/>
          <w:highlight w:val="none"/>
          <w:u w:val="single" w:color="auto"/>
          <w:lang w:val="en-US" w:eastAsia="zh-CN"/>
        </w:rPr>
        <w:t xml:space="preserve">     </w:t>
      </w:r>
      <w:r>
        <w:rPr>
          <w:rFonts w:hint="eastAsia" w:ascii="宋体" w:hAnsi="宋体" w:eastAsia="宋体" w:cs="宋体"/>
          <w:sz w:val="28"/>
          <w:szCs w:val="28"/>
          <w:highlight w:val="none"/>
        </w:rPr>
        <w:t>％</w:t>
      </w:r>
      <w:r>
        <w:rPr>
          <w:rFonts w:hint="default" w:ascii="宋体" w:hAnsi="宋体" w:eastAsia="宋体" w:cs="宋体"/>
          <w:sz w:val="28"/>
          <w:szCs w:val="28"/>
          <w:highlight w:val="none"/>
        </w:rPr>
        <w:t>，</w:t>
      </w:r>
      <w:r>
        <w:rPr>
          <w:rFonts w:hint="eastAsia" w:ascii="宋体" w:hAnsi="宋体" w:eastAsia="宋体" w:cs="宋体"/>
          <w:sz w:val="28"/>
          <w:szCs w:val="28"/>
          <w:highlight w:val="none"/>
          <w:lang w:val="en-US" w:eastAsia="zh-Hans"/>
        </w:rPr>
        <w:t>逾期违约金计算日期自甲方收到乙方书面催告之日起计算</w:t>
      </w:r>
      <w:r>
        <w:rPr>
          <w:rFonts w:hint="eastAsia" w:ascii="宋体" w:hAnsi="宋体" w:eastAsia="宋体" w:cs="宋体"/>
          <w:sz w:val="28"/>
          <w:szCs w:val="28"/>
          <w:highlight w:val="none"/>
        </w:rPr>
        <w:t xml:space="preserve">。  </w:t>
      </w:r>
    </w:p>
    <w:p>
      <w:pPr>
        <w:pStyle w:val="8"/>
        <w:framePr w:wrap="auto" w:vAnchor="margin" w:hAnchor="text" w:yAlign="inline"/>
        <w:numPr>
          <w:ilvl w:val="255"/>
          <w:numId w:val="0"/>
        </w:numPr>
        <w:spacing w:line="360" w:lineRule="auto"/>
        <w:ind w:firstLine="560" w:firstLineChars="200"/>
        <w:rPr>
          <w:rFonts w:ascii="宋体" w:hAnsi="宋体" w:eastAsia="宋体" w:cs="宋体"/>
          <w:color w:val="0000FF"/>
          <w:sz w:val="28"/>
          <w:szCs w:val="28"/>
          <w:highlight w:val="none"/>
          <w:u w:color="auto"/>
        </w:rPr>
      </w:pPr>
      <w:r>
        <w:rPr>
          <w:rFonts w:hint="eastAsia" w:ascii="宋体" w:hAnsi="宋体" w:eastAsia="宋体" w:cs="宋体"/>
          <w:color w:val="auto"/>
          <w:sz w:val="28"/>
          <w:szCs w:val="28"/>
          <w:highlight w:val="none"/>
        </w:rPr>
        <w:t>10.1.2</w:t>
      </w:r>
      <w:r>
        <w:rPr>
          <w:rFonts w:hint="eastAsia" w:eastAsia="宋体"/>
          <w:sz w:val="28"/>
          <w:szCs w:val="28"/>
          <w:highlight w:val="none"/>
          <w:u w:color="auto"/>
          <w:lang w:val="en-US" w:eastAsia="zh-CN"/>
        </w:rPr>
        <w:t>因甲方原因导致设备损坏的，甲方应赔偿乙方</w:t>
      </w:r>
      <w:r>
        <w:rPr>
          <w:rFonts w:hint="eastAsia" w:eastAsia="宋体"/>
          <w:sz w:val="28"/>
          <w:szCs w:val="28"/>
          <w:highlight w:val="none"/>
          <w:u w:color="auto"/>
          <w:lang w:val="en-US" w:eastAsia="zh-Hans"/>
        </w:rPr>
        <w:t>实际</w:t>
      </w:r>
      <w:r>
        <w:rPr>
          <w:rFonts w:hint="eastAsia" w:eastAsia="宋体"/>
          <w:sz w:val="28"/>
          <w:szCs w:val="28"/>
          <w:highlight w:val="none"/>
          <w:u w:color="auto"/>
          <w:lang w:val="en-US" w:eastAsia="zh-CN"/>
        </w:rPr>
        <w:t>损失。</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10.2乙方责任</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10.2.1乙方没有提供合同约定的设备，或提供的设备型号、规格和性能与合同约定的不符，经甲方书面催告仍不能按时履行或提供的替代设备达不到甲方要求，导致合同无法履行的，视为乙方拒绝履行合同，甲方不支付租金，并有权解除合同，合同解除的，乙方应向甲方支付合同约定租赁期租金总额</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 xml:space="preserve">％的违约金，因此造成甲方损失的，乙方仍应承担赔偿责任。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10.2.2乙方未按约定提供技术资料或不按约定履行设备安装、调试义务或拒绝对设备使用、保养提供协助，视为乙方拒绝履行合同，甲方不支付租金，并有权解除合同，合同解除的，乙方应向甲方支付合同约定租赁期租金总额</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％的违约金，因此造成甲方损失的，乙方仍应承担赔偿责任。</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10.2.3乙方未按合同约定日期提供设备的，每逾期一日应按</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元/台的标准向甲方支付违约金，逾期满</w:t>
      </w:r>
      <w:r>
        <w:rPr>
          <w:rFonts w:hint="eastAsia" w:ascii="宋体" w:hAnsi="宋体" w:eastAsia="宋体" w:cs="宋体"/>
          <w:sz w:val="28"/>
          <w:szCs w:val="28"/>
          <w:u w:val="single"/>
          <w:lang w:val="en-US" w:eastAsia="zh-CN"/>
        </w:rPr>
        <w:t>3</w:t>
      </w:r>
      <w:r>
        <w:rPr>
          <w:rFonts w:hint="eastAsia" w:ascii="宋体" w:hAnsi="宋体" w:eastAsia="宋体" w:cs="宋体"/>
          <w:sz w:val="28"/>
          <w:szCs w:val="28"/>
        </w:rPr>
        <w:t>日的，视为根本性违约，甲方有权解除合同，合同解除的，乙方应向甲方支付合同约定租赁期租金总额</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 xml:space="preserve">％的违约金，因此造成甲方损失的，乙方仍应承担赔偿责任。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10.2.4因乙方原因导致设备毁损灭失的，甲方不支付乙方租金，并有权解除合同或要求乙方更换同等型号、性能的设备，合同解除的，乙方应向甲方支付合同约定租赁期租金总额</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 xml:space="preserve">％的违约金，因此造成甲方损失的，乙方仍应承担赔偿责任。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10.2.5因乙方操作人员原因导致设备发生安全事故的，乙方应承担事故损失赔偿责任，甲方不支付乙方租金，并有权解除合同，合同解除的，乙方应向甲方支付合同约定租赁期租金总额</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rPr>
        <w:t xml:space="preserve">％的违约金，因此造成甲方损失的，乙方仍应承担赔偿责任。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10.2.6合同解除后，乙方未及时安排设备和相关人员撤离施工现场而影响甲方的工程施工的，甲方有权要求乙方支付合同约定租赁期租金总额</w:t>
      </w:r>
      <w:r>
        <w:rPr>
          <w:rFonts w:hint="eastAsia" w:ascii="宋体" w:hAnsi="宋体" w:eastAsia="宋体" w:cs="宋体"/>
          <w:sz w:val="28"/>
          <w:szCs w:val="28"/>
          <w:u w:val="single" w:color="auto"/>
        </w:rPr>
        <w:t>10</w:t>
      </w:r>
      <w:r>
        <w:rPr>
          <w:rFonts w:hint="eastAsia" w:ascii="宋体" w:hAnsi="宋体" w:eastAsia="宋体" w:cs="宋体"/>
          <w:sz w:val="28"/>
          <w:szCs w:val="28"/>
        </w:rPr>
        <w:t xml:space="preserve">%的违约金，并赔偿由此造成的全部损失。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w:t>
      </w:r>
      <w:r>
        <w:rPr>
          <w:rFonts w:hint="eastAsia" w:ascii="宋体" w:hAnsi="宋体" w:eastAsia="宋体" w:cs="宋体"/>
          <w:sz w:val="28"/>
          <w:szCs w:val="28"/>
          <w:lang w:val="en-US" w:eastAsia="zh-CN"/>
        </w:rPr>
        <w:t>7</w:t>
      </w:r>
      <w:r>
        <w:rPr>
          <w:rFonts w:hint="eastAsia" w:ascii="宋体" w:hAnsi="宋体" w:eastAsia="宋体" w:cs="宋体"/>
          <w:sz w:val="28"/>
          <w:szCs w:val="28"/>
        </w:rPr>
        <w:t>其他</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w:t>
      </w:r>
    </w:p>
    <w:p>
      <w:pPr>
        <w:pStyle w:val="8"/>
        <w:framePr w:wrap="auto" w:vAnchor="margin" w:hAnchor="text" w:yAlign="inline"/>
        <w:spacing w:line="360" w:lineRule="auto"/>
        <w:ind w:right="210"/>
        <w:rPr>
          <w:rFonts w:ascii="宋体" w:hAnsi="宋体" w:eastAsia="宋体" w:cs="宋体"/>
          <w:b/>
          <w:bCs/>
          <w:sz w:val="28"/>
          <w:szCs w:val="28"/>
          <w:lang w:val="zh-TW" w:eastAsia="zh-TW"/>
        </w:rPr>
      </w:pPr>
      <w:r>
        <w:rPr>
          <w:rFonts w:hint="eastAsia" w:ascii="宋体" w:hAnsi="宋体" w:eastAsia="宋体" w:cs="宋体"/>
          <w:b/>
          <w:bCs/>
          <w:sz w:val="28"/>
          <w:szCs w:val="28"/>
        </w:rPr>
        <w:t>十一</w:t>
      </w:r>
      <w:r>
        <w:rPr>
          <w:rFonts w:ascii="宋体" w:hAnsi="宋体" w:eastAsia="宋体" w:cs="宋体"/>
          <w:b/>
          <w:bCs/>
          <w:sz w:val="28"/>
          <w:szCs w:val="28"/>
          <w:lang w:val="zh-TW" w:eastAsia="zh-TW"/>
        </w:rPr>
        <w:t xml:space="preserve"> 变更与解除</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w:t>
      </w:r>
      <w:r>
        <w:rPr>
          <w:rFonts w:ascii="宋体" w:hAnsi="宋体" w:eastAsia="宋体" w:cs="宋体"/>
          <w:sz w:val="28"/>
          <w:szCs w:val="28"/>
        </w:rPr>
        <w:t>1双方协商一致，可变更或解除合同。变更或解除合同</w:t>
      </w:r>
      <w:r>
        <w:rPr>
          <w:rFonts w:hint="eastAsia" w:ascii="宋体" w:hAnsi="宋体" w:eastAsia="宋体" w:cs="宋体"/>
          <w:sz w:val="28"/>
          <w:szCs w:val="28"/>
        </w:rPr>
        <w:t>，</w:t>
      </w:r>
      <w:r>
        <w:rPr>
          <w:rFonts w:ascii="宋体" w:hAnsi="宋体" w:eastAsia="宋体" w:cs="宋体"/>
          <w:sz w:val="28"/>
          <w:szCs w:val="28"/>
        </w:rPr>
        <w:t>应采用书面形式。</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w:t>
      </w:r>
      <w:r>
        <w:rPr>
          <w:rFonts w:ascii="宋体" w:hAnsi="宋体" w:eastAsia="宋体" w:cs="宋体"/>
          <w:sz w:val="28"/>
          <w:szCs w:val="28"/>
        </w:rPr>
        <w:t>2因不可抗力或一方严重违约致使合同目的不能实现，相对方可以解除合同，但应以书面形式通知对方。</w:t>
      </w:r>
    </w:p>
    <w:p>
      <w:pPr>
        <w:pStyle w:val="8"/>
        <w:framePr w:wrap="auto" w:vAnchor="margin" w:hAnchor="text" w:yAlign="inline"/>
        <w:numPr>
          <w:ilvl w:val="255"/>
          <w:numId w:val="0"/>
        </w:numPr>
        <w:spacing w:line="360" w:lineRule="auto"/>
        <w:ind w:firstLine="0" w:firstLineChars="0"/>
        <w:rPr>
          <w:rFonts w:ascii="宋体" w:hAnsi="宋体" w:eastAsia="宋体" w:cs="宋体"/>
          <w:color w:val="auto"/>
          <w:sz w:val="28"/>
          <w:szCs w:val="28"/>
        </w:rPr>
      </w:pPr>
      <w:r>
        <w:rPr>
          <w:rFonts w:hint="eastAsia" w:ascii="宋体" w:hAnsi="宋体" w:eastAsia="宋体" w:cs="宋体"/>
          <w:color w:val="0000FF"/>
          <w:sz w:val="28"/>
          <w:szCs w:val="28"/>
          <w:lang w:val="en-US" w:eastAsia="zh-CN"/>
        </w:rPr>
        <w:t xml:space="preserve">    </w:t>
      </w:r>
      <w:r>
        <w:rPr>
          <w:rFonts w:hint="eastAsia" w:ascii="宋体" w:hAnsi="宋体" w:eastAsia="宋体" w:cs="宋体"/>
          <w:color w:val="auto"/>
          <w:sz w:val="28"/>
          <w:szCs w:val="28"/>
        </w:rPr>
        <w:t>11.3本合同内容经双方同意变更的，如果变更的内容涉及到租赁标的物、价款</w:t>
      </w:r>
      <w:r>
        <w:rPr>
          <w:rFonts w:hint="eastAsia" w:ascii="宋体" w:hAnsi="宋体" w:eastAsia="宋体" w:cs="宋体"/>
          <w:color w:val="auto"/>
          <w:sz w:val="28"/>
          <w:szCs w:val="28"/>
          <w:lang w:val="en-US" w:eastAsia="zh-CN"/>
        </w:rPr>
        <w:t>等发生变化的，双方应签订补充协议；涉及</w:t>
      </w:r>
      <w:r>
        <w:rPr>
          <w:rFonts w:hint="eastAsia" w:ascii="宋体" w:hAnsi="宋体" w:eastAsia="宋体" w:cs="宋体"/>
          <w:color w:val="auto"/>
          <w:sz w:val="28"/>
          <w:szCs w:val="28"/>
        </w:rPr>
        <w:t>增值税专用发票记载项目发生变化的，则应作废、重开、补开、开具红字增值税专用发票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甲乙双方需履行各自的协助义务。</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11.4</w:t>
      </w:r>
      <w:r>
        <w:rPr>
          <w:rFonts w:ascii="宋体" w:hAnsi="宋体" w:eastAsia="宋体" w:cs="宋体"/>
          <w:sz w:val="28"/>
          <w:szCs w:val="28"/>
        </w:rPr>
        <w:t>合同变更或解除,不能免除违约方应承担的违约责任。</w:t>
      </w:r>
    </w:p>
    <w:p>
      <w:pPr>
        <w:pStyle w:val="8"/>
        <w:framePr w:wrap="auto" w:vAnchor="margin" w:hAnchor="text" w:yAlign="inline"/>
        <w:spacing w:line="360" w:lineRule="auto"/>
        <w:rPr>
          <w:rFonts w:ascii="宋体" w:hAnsi="宋体" w:eastAsia="宋体" w:cs="宋体"/>
          <w:b/>
          <w:bCs/>
          <w:sz w:val="28"/>
          <w:szCs w:val="28"/>
          <w:lang w:val="zh-TW" w:eastAsia="zh-TW"/>
        </w:rPr>
      </w:pPr>
      <w:r>
        <w:rPr>
          <w:rFonts w:hint="eastAsia" w:ascii="宋体" w:hAnsi="宋体" w:eastAsia="宋体" w:cs="宋体"/>
          <w:b/>
          <w:bCs/>
          <w:sz w:val="28"/>
          <w:szCs w:val="28"/>
        </w:rPr>
        <w:t>十二</w:t>
      </w:r>
      <w:r>
        <w:rPr>
          <w:rFonts w:ascii="宋体" w:hAnsi="宋体" w:eastAsia="宋体" w:cs="宋体"/>
          <w:b/>
          <w:bCs/>
          <w:sz w:val="28"/>
          <w:szCs w:val="28"/>
          <w:lang w:val="zh-TW" w:eastAsia="zh-TW"/>
        </w:rPr>
        <w:t xml:space="preserve"> 不可抗力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12.1</w:t>
      </w:r>
      <w:r>
        <w:rPr>
          <w:rFonts w:ascii="宋体" w:hAnsi="宋体" w:eastAsia="宋体" w:cs="宋体"/>
          <w:sz w:val="28"/>
          <w:szCs w:val="28"/>
        </w:rPr>
        <w:t>下列事件可认为是不可抗力事件:战争、动乱、地震、飓风、洪水、冰雹、雪灾、政府行为</w:t>
      </w:r>
      <w:r>
        <w:rPr>
          <w:rFonts w:hint="eastAsia" w:ascii="宋体" w:hAnsi="宋体" w:eastAsia="宋体" w:cs="宋体"/>
          <w:sz w:val="28"/>
          <w:szCs w:val="28"/>
        </w:rPr>
        <w:t>、政策变化</w:t>
      </w:r>
      <w:r>
        <w:rPr>
          <w:rFonts w:ascii="宋体" w:hAnsi="宋体" w:eastAsia="宋体" w:cs="宋体"/>
          <w:sz w:val="28"/>
          <w:szCs w:val="28"/>
        </w:rPr>
        <w:t>等不能预见、不能避免并不能克服的客观情况。</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w:t>
      </w:r>
      <w:r>
        <w:rPr>
          <w:rFonts w:ascii="宋体" w:hAnsi="宋体" w:eastAsia="宋体" w:cs="宋体"/>
          <w:sz w:val="28"/>
          <w:szCs w:val="28"/>
        </w:rPr>
        <w:t>2因不可抗力致使当事人一方不能履行本合同的，应当在72小时内通知对方，并在1</w:t>
      </w:r>
      <w:r>
        <w:rPr>
          <w:rFonts w:hint="eastAsia" w:ascii="宋体" w:hAnsi="宋体" w:eastAsia="宋体" w:cs="宋体"/>
          <w:sz w:val="28"/>
          <w:szCs w:val="28"/>
        </w:rPr>
        <w:t>5</w:t>
      </w:r>
      <w:r>
        <w:rPr>
          <w:rFonts w:ascii="宋体" w:hAnsi="宋体" w:eastAsia="宋体" w:cs="宋体"/>
          <w:sz w:val="28"/>
          <w:szCs w:val="28"/>
        </w:rPr>
        <w:t>个工作日内提供</w:t>
      </w:r>
      <w:r>
        <w:rPr>
          <w:rFonts w:hint="eastAsia" w:ascii="宋体" w:hAnsi="宋体" w:eastAsia="宋体" w:cs="宋体"/>
          <w:sz w:val="28"/>
          <w:szCs w:val="28"/>
        </w:rPr>
        <w:t>有效</w:t>
      </w:r>
      <w:r>
        <w:rPr>
          <w:rFonts w:ascii="宋体" w:hAnsi="宋体" w:eastAsia="宋体" w:cs="宋体"/>
          <w:sz w:val="28"/>
          <w:szCs w:val="28"/>
        </w:rPr>
        <w:t>证明。</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w:t>
      </w:r>
      <w:r>
        <w:rPr>
          <w:rFonts w:ascii="宋体" w:hAnsi="宋体" w:eastAsia="宋体" w:cs="宋体"/>
          <w:sz w:val="28"/>
          <w:szCs w:val="28"/>
        </w:rPr>
        <w:t>3由于不可抗力的原因，致使合同无法按期履行或不能履行的，所造成的包括但不限于租赁物的毁损等损失由双方各自承担。一方未尽通知义务的，应就扩大的损失</w:t>
      </w:r>
      <w:r>
        <w:rPr>
          <w:rFonts w:hint="eastAsia" w:ascii="宋体" w:hAnsi="宋体" w:eastAsia="宋体" w:cs="宋体"/>
          <w:sz w:val="28"/>
          <w:szCs w:val="28"/>
        </w:rPr>
        <w:t>承担</w:t>
      </w:r>
      <w:r>
        <w:rPr>
          <w:rFonts w:ascii="宋体" w:hAnsi="宋体" w:eastAsia="宋体" w:cs="宋体"/>
          <w:sz w:val="28"/>
          <w:szCs w:val="28"/>
        </w:rPr>
        <w:t>赔偿责任。</w:t>
      </w:r>
    </w:p>
    <w:p>
      <w:pPr>
        <w:pStyle w:val="9"/>
        <w:framePr w:wrap="auto" w:vAnchor="margin" w:hAnchor="text" w:yAlign="inline"/>
        <w:spacing w:line="360" w:lineRule="auto"/>
        <w:ind w:firstLine="0"/>
        <w:rPr>
          <w:rFonts w:hint="default" w:ascii="宋体" w:hAnsi="宋体" w:eastAsia="宋体" w:cs="宋体"/>
          <w:b/>
          <w:lang w:val="zh-TW" w:eastAsia="zh-TW"/>
        </w:rPr>
      </w:pPr>
      <w:r>
        <w:rPr>
          <w:rFonts w:ascii="宋体" w:hAnsi="宋体" w:eastAsia="宋体" w:cs="宋体"/>
          <w:b/>
          <w:lang w:val="zh-TW" w:eastAsia="zh-TW"/>
        </w:rPr>
        <w:t>第十</w:t>
      </w:r>
      <w:r>
        <w:rPr>
          <w:rFonts w:ascii="宋体" w:hAnsi="宋体" w:eastAsia="宋体" w:cs="宋体"/>
          <w:b/>
        </w:rPr>
        <w:t>三</w:t>
      </w:r>
      <w:r>
        <w:rPr>
          <w:rFonts w:ascii="宋体" w:hAnsi="宋体" w:eastAsia="宋体" w:cs="宋体"/>
          <w:b/>
          <w:lang w:val="zh-TW" w:eastAsia="zh-TW"/>
        </w:rPr>
        <w:t>条 合同终止及解除</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13.1本合同有效期内，非有法定或约定原因，双方均不得随意变更或解除本合同。如一方单独变更、修改本合同，对方有权停付租金或收回设备，并要求单独变更、修改合同一方赔偿一切损失。</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13.2双方协商一致，可变更或解除本合同。</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13.3变更或解除本合同应采用书面形式，自解除通知书送达对方或以特快专递、挂号信等</w:t>
      </w:r>
      <w:r>
        <w:rPr>
          <w:rFonts w:hint="eastAsia" w:ascii="宋体" w:hAnsi="宋体" w:eastAsia="宋体" w:cs="宋体"/>
          <w:color w:val="auto"/>
          <w:sz w:val="28"/>
          <w:szCs w:val="28"/>
        </w:rPr>
        <w:t>方式发出</w:t>
      </w:r>
      <w:r>
        <w:rPr>
          <w:rFonts w:hint="eastAsia" w:ascii="宋体" w:hAnsi="宋体" w:eastAsia="宋体" w:cs="宋体"/>
          <w:color w:val="auto"/>
          <w:sz w:val="28"/>
          <w:szCs w:val="28"/>
          <w:lang w:val="en-US" w:eastAsia="zh-CN"/>
        </w:rPr>
        <w:t>后</w:t>
      </w:r>
      <w:r>
        <w:rPr>
          <w:rFonts w:hint="eastAsia" w:ascii="宋体" w:hAnsi="宋体" w:eastAsia="宋体" w:cs="宋体"/>
          <w:color w:val="auto"/>
          <w:sz w:val="28"/>
          <w:szCs w:val="28"/>
        </w:rPr>
        <w:t>达五日起</w:t>
      </w:r>
      <w:r>
        <w:rPr>
          <w:rFonts w:hint="eastAsia" w:ascii="宋体" w:hAnsi="宋体" w:eastAsia="宋体" w:cs="宋体"/>
          <w:sz w:val="28"/>
          <w:szCs w:val="28"/>
        </w:rPr>
        <w:t>生效。</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13.4除本合同其他条款约定外，发生下列情形之一的,一方可以解除合同:</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13.4.1 因不可抗力,致使合同目的不能实现；</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13.4.2 乙方未按合同约定期限交付设备,经催告后日</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内仍未交付；</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13.4.3 设备质量不符合约定，且乙方未按甲方要求采取必要补救措施的，甲方可以单方解除合同，有关损失由乙方承担；</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13.4.4合同变更或解除,不能免除违约方应承担的违约责任，给对方造成损失的，还应承担赔偿责任。</w:t>
      </w:r>
    </w:p>
    <w:p>
      <w:pPr>
        <w:pStyle w:val="9"/>
        <w:framePr w:wrap="auto" w:vAnchor="margin" w:hAnchor="text" w:yAlign="inline"/>
        <w:spacing w:line="360" w:lineRule="auto"/>
        <w:ind w:firstLine="0"/>
        <w:rPr>
          <w:rFonts w:hint="default" w:ascii="宋体" w:hAnsi="宋体" w:eastAsia="宋体" w:cs="宋体"/>
          <w:b/>
          <w:lang w:val="zh-TW" w:eastAsia="zh-TW"/>
        </w:rPr>
      </w:pPr>
      <w:r>
        <w:rPr>
          <w:rFonts w:ascii="宋体" w:hAnsi="宋体" w:eastAsia="宋体" w:cs="宋体"/>
          <w:b/>
          <w:lang w:val="zh-TW" w:eastAsia="zh-TW"/>
        </w:rPr>
        <w:t>第十</w:t>
      </w:r>
      <w:r>
        <w:rPr>
          <w:rFonts w:ascii="宋体" w:hAnsi="宋体" w:eastAsia="宋体" w:cs="宋体"/>
          <w:b/>
        </w:rPr>
        <w:t>四</w:t>
      </w:r>
      <w:r>
        <w:rPr>
          <w:rFonts w:ascii="宋体" w:hAnsi="宋体" w:eastAsia="宋体" w:cs="宋体"/>
          <w:b/>
          <w:lang w:val="zh-TW" w:eastAsia="zh-TW"/>
        </w:rPr>
        <w:t>条 法律适用与争议解决</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14.1本合同的订立，效力，解释和履行以及本合同所发生的任何争议均适用中国法律。 </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u w:color="auto"/>
        </w:rPr>
      </w:pPr>
      <w:r>
        <w:rPr>
          <w:rFonts w:hint="eastAsia" w:ascii="宋体" w:hAnsi="宋体" w:eastAsia="宋体" w:cs="宋体"/>
          <w:sz w:val="28"/>
          <w:szCs w:val="28"/>
        </w:rPr>
        <w:t>14.2若发生与本合同有关争议，双方应首先通过友好协商解决。如不能协商解决，双方同意选择下列第</w:t>
      </w:r>
      <w:r>
        <w:rPr>
          <w:rFonts w:hint="eastAsia" w:ascii="宋体" w:hAnsi="宋体" w:eastAsia="宋体" w:cs="宋体"/>
          <w:sz w:val="28"/>
          <w:szCs w:val="28"/>
          <w:u w:val="single"/>
          <w:lang w:val="en-US" w:eastAsia="zh-CN"/>
        </w:rPr>
        <w:t>B</w:t>
      </w:r>
      <w:r>
        <w:rPr>
          <w:rFonts w:hint="eastAsia" w:ascii="宋体" w:hAnsi="宋体" w:eastAsia="宋体" w:cs="宋体"/>
          <w:sz w:val="28"/>
          <w:szCs w:val="28"/>
          <w:u w:color="auto"/>
        </w:rPr>
        <w:t>种方式解决：</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u w:color="auto"/>
        </w:rPr>
        <w:t>A、</w:t>
      </w:r>
      <w:r>
        <w:rPr>
          <w:rFonts w:hint="eastAsia" w:ascii="宋体" w:hAnsi="宋体" w:eastAsia="宋体" w:cs="宋体"/>
          <w:sz w:val="28"/>
          <w:szCs w:val="28"/>
        </w:rPr>
        <w:t>将争议提交甲方所在地人民法院诉讼解决；</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B、依法向</w:t>
      </w:r>
      <w:r>
        <w:rPr>
          <w:rFonts w:hint="eastAsia" w:ascii="宋体" w:hAnsi="宋体" w:eastAsia="宋体" w:cs="宋体"/>
          <w:sz w:val="28"/>
          <w:szCs w:val="28"/>
          <w:highlight w:val="none"/>
          <w:u w:val="single" w:color="auto"/>
        </w:rPr>
        <w:t xml:space="preserve"> </w:t>
      </w:r>
      <w:r>
        <w:rPr>
          <w:rFonts w:hint="eastAsia" w:ascii="宋体" w:hAnsi="宋体" w:eastAsia="宋体" w:cs="宋体"/>
          <w:sz w:val="28"/>
          <w:szCs w:val="28"/>
          <w:highlight w:val="none"/>
          <w:u w:val="single" w:color="auto"/>
          <w:lang w:val="en-US" w:eastAsia="zh-CN"/>
        </w:rPr>
        <w:t xml:space="preserve">    </w:t>
      </w:r>
      <w:r>
        <w:rPr>
          <w:rFonts w:hint="eastAsia" w:ascii="宋体" w:hAnsi="宋体" w:eastAsia="宋体" w:cs="宋体"/>
          <w:sz w:val="28"/>
          <w:szCs w:val="28"/>
          <w:highlight w:val="none"/>
          <w:u w:val="single" w:color="auto"/>
        </w:rPr>
        <w:t xml:space="preserve"> </w:t>
      </w:r>
      <w:r>
        <w:rPr>
          <w:rFonts w:hint="eastAsia" w:ascii="宋体" w:hAnsi="宋体" w:eastAsia="宋体" w:cs="宋体"/>
          <w:sz w:val="28"/>
          <w:szCs w:val="28"/>
          <w:highlight w:val="none"/>
        </w:rPr>
        <w:t>仲裁委员会申请仲裁解决。凡因本合同引起的或与本合同有关的任何争议，提交仲裁委员会按照该会仲裁规则进行仲裁</w:t>
      </w:r>
      <w:r>
        <w:rPr>
          <w:rFonts w:hint="eastAsia" w:ascii="宋体" w:hAnsi="宋体" w:eastAsia="宋体" w:cs="宋体"/>
          <w:sz w:val="28"/>
          <w:szCs w:val="28"/>
          <w:highlight w:val="none"/>
          <w:lang w:val="en-US" w:eastAsia="zh-Hans"/>
        </w:rPr>
        <w:t>的</w:t>
      </w:r>
      <w:r>
        <w:rPr>
          <w:rFonts w:hint="eastAsia" w:ascii="宋体" w:hAnsi="宋体" w:eastAsia="宋体" w:cs="宋体"/>
          <w:sz w:val="28"/>
          <w:szCs w:val="28"/>
          <w:highlight w:val="none"/>
        </w:rPr>
        <w:t>。仲裁裁决是终局的，对双方当事人均有约束力</w:t>
      </w:r>
      <w:r>
        <w:rPr>
          <w:rFonts w:hint="default" w:ascii="宋体" w:hAnsi="宋体" w:eastAsia="宋体" w:cs="宋体"/>
          <w:sz w:val="28"/>
          <w:szCs w:val="28"/>
          <w:highlight w:val="none"/>
        </w:rPr>
        <w:t>。</w:t>
      </w:r>
      <w:r>
        <w:rPr>
          <w:rFonts w:hint="eastAsia" w:ascii="宋体" w:hAnsi="宋体" w:eastAsia="宋体" w:cs="宋体"/>
          <w:sz w:val="28"/>
          <w:szCs w:val="28"/>
          <w:highlight w:val="none"/>
          <w:lang w:val="en-US" w:eastAsia="zh-Hans"/>
        </w:rPr>
        <w:t>同时由败诉方承担仲裁费用</w:t>
      </w:r>
      <w:r>
        <w:rPr>
          <w:rFonts w:hint="default"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Hans"/>
        </w:rPr>
        <w:t>律师费等</w:t>
      </w:r>
      <w:r>
        <w:rPr>
          <w:rFonts w:hint="default" w:ascii="宋体" w:hAnsi="宋体" w:eastAsia="宋体" w:cs="宋体"/>
          <w:sz w:val="28"/>
          <w:szCs w:val="28"/>
          <w:highlight w:val="none"/>
          <w:lang w:eastAsia="zh-Hans"/>
        </w:rPr>
        <w:t>。</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highlight w:val="none"/>
        </w:rPr>
        <w:t>14.3 在裁决过程中除了争议部分外，双方应继续履行本合同规定的可履</w:t>
      </w:r>
      <w:r>
        <w:rPr>
          <w:rFonts w:hint="eastAsia" w:ascii="宋体" w:hAnsi="宋体" w:eastAsia="宋体" w:cs="宋体"/>
          <w:sz w:val="28"/>
          <w:szCs w:val="28"/>
        </w:rPr>
        <w:t>行的无争议义务。</w:t>
      </w:r>
    </w:p>
    <w:p>
      <w:pPr>
        <w:pStyle w:val="9"/>
        <w:framePr w:wrap="auto" w:vAnchor="margin" w:hAnchor="text" w:yAlign="inline"/>
        <w:spacing w:line="360" w:lineRule="auto"/>
        <w:ind w:firstLine="0"/>
        <w:rPr>
          <w:rFonts w:hint="default" w:ascii="宋体" w:hAnsi="宋体" w:eastAsia="宋体" w:cs="宋体"/>
          <w:b/>
          <w:bCs/>
          <w:lang w:val="zh-TW" w:eastAsia="zh-TW"/>
        </w:rPr>
      </w:pPr>
      <w:r>
        <w:rPr>
          <w:rFonts w:ascii="宋体" w:hAnsi="宋体" w:eastAsia="宋体" w:cs="宋体"/>
          <w:b/>
          <w:bCs/>
          <w:lang w:val="zh-TW" w:eastAsia="zh-TW"/>
        </w:rPr>
        <w:t>第十</w:t>
      </w:r>
      <w:r>
        <w:rPr>
          <w:rFonts w:ascii="宋体" w:hAnsi="宋体" w:eastAsia="宋体" w:cs="宋体"/>
          <w:b/>
          <w:bCs/>
        </w:rPr>
        <w:t>五</w:t>
      </w:r>
      <w:r>
        <w:rPr>
          <w:rFonts w:ascii="宋体" w:hAnsi="宋体" w:eastAsia="宋体" w:cs="宋体"/>
          <w:b/>
          <w:bCs/>
          <w:lang w:val="zh-TW" w:eastAsia="zh-TW"/>
        </w:rPr>
        <w:t>条 合作保密</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15.1在本合同订立前、履行中、终止后，未经合同其他方书面同意，任何一方均应对各方提供的资料、信息负保密责任，包括但不限于商业秘密、技术资料、图纸、数据、以及与业务有关的客户信息及其他信息等。但因仲裁、法院诉讼或行政命令以及律师需要除外。如果因泄漏本合同内容及条款，给对方造成经济损失以及其他不必要的麻烦，泄密方应负相应赔偿责任。</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15.2本保密条款具有独立性，不受本合同终止或解除的影响。</w:t>
      </w:r>
    </w:p>
    <w:p>
      <w:pPr>
        <w:pStyle w:val="9"/>
        <w:framePr w:wrap="auto" w:vAnchor="margin" w:hAnchor="text" w:yAlign="inline"/>
        <w:spacing w:line="360" w:lineRule="auto"/>
        <w:ind w:firstLine="0"/>
        <w:rPr>
          <w:rFonts w:hint="default" w:ascii="宋体" w:hAnsi="宋体" w:eastAsia="宋体" w:cs="宋体"/>
          <w:b/>
          <w:bCs/>
          <w:lang w:val="zh-TW" w:eastAsia="zh-TW"/>
        </w:rPr>
      </w:pPr>
      <w:r>
        <w:rPr>
          <w:rFonts w:ascii="宋体" w:hAnsi="宋体" w:eastAsia="宋体" w:cs="宋体"/>
          <w:b/>
          <w:bCs/>
          <w:lang w:val="zh-TW" w:eastAsia="zh-TW"/>
        </w:rPr>
        <w:t>第十</w:t>
      </w:r>
      <w:r>
        <w:rPr>
          <w:rFonts w:ascii="宋体" w:hAnsi="宋体" w:eastAsia="宋体" w:cs="宋体"/>
          <w:b/>
          <w:bCs/>
        </w:rPr>
        <w:t>六</w:t>
      </w:r>
      <w:r>
        <w:rPr>
          <w:rFonts w:ascii="宋体" w:hAnsi="宋体" w:eastAsia="宋体" w:cs="宋体"/>
          <w:b/>
          <w:bCs/>
          <w:lang w:val="zh-TW" w:eastAsia="zh-TW"/>
        </w:rPr>
        <w:t>条</w:t>
      </w:r>
      <w:r>
        <w:rPr>
          <w:rFonts w:ascii="宋体" w:hAnsi="宋体" w:eastAsia="宋体" w:cs="宋体"/>
          <w:b/>
          <w:bCs/>
        </w:rPr>
        <w:t xml:space="preserve"> </w:t>
      </w:r>
      <w:r>
        <w:rPr>
          <w:rFonts w:ascii="宋体" w:hAnsi="宋体" w:eastAsia="宋体" w:cs="宋体"/>
          <w:b/>
          <w:bCs/>
          <w:lang w:val="zh-TW" w:eastAsia="zh-TW"/>
        </w:rPr>
        <w:t>通知</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16.1所有通知、票据或声明均应以面交签收、挂号信、特快专递等方式送达至本合同首部所确定的对方通讯地址，即为有效充分送达。</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16.2因被送达人提供通讯地址不准、变更等事由，造成无法送达，仍视为送达，因此所致后果由被送达人承担。</w:t>
      </w:r>
    </w:p>
    <w:p>
      <w:pPr>
        <w:pStyle w:val="9"/>
        <w:framePr w:wrap="auto" w:vAnchor="margin" w:hAnchor="text" w:yAlign="inline"/>
        <w:spacing w:line="360" w:lineRule="auto"/>
        <w:ind w:firstLine="0"/>
        <w:rPr>
          <w:rFonts w:hint="eastAsia" w:ascii="宋体" w:hAnsi="宋体" w:eastAsia="宋体" w:cs="宋体"/>
          <w:b/>
          <w:bCs/>
          <w:u w:color="auto"/>
          <w:lang w:val="en-US" w:eastAsia="zh-CN"/>
        </w:rPr>
      </w:pPr>
      <w:r>
        <w:rPr>
          <w:rFonts w:ascii="宋体" w:hAnsi="宋体" w:eastAsia="宋体" w:cs="宋体"/>
          <w:b/>
          <w:bCs/>
          <w:lang w:val="zh-TW" w:eastAsia="zh-TW"/>
        </w:rPr>
        <w:t>第十</w:t>
      </w:r>
      <w:r>
        <w:rPr>
          <w:rFonts w:ascii="宋体" w:hAnsi="宋体" w:eastAsia="宋体" w:cs="宋体"/>
          <w:b/>
          <w:bCs/>
        </w:rPr>
        <w:t>七</w:t>
      </w:r>
      <w:r>
        <w:rPr>
          <w:rFonts w:ascii="宋体" w:hAnsi="宋体" w:eastAsia="宋体" w:cs="宋体"/>
          <w:b/>
          <w:bCs/>
          <w:lang w:val="zh-TW" w:eastAsia="zh-TW"/>
        </w:rPr>
        <w:t>条</w:t>
      </w:r>
      <w:r>
        <w:rPr>
          <w:rFonts w:ascii="宋体" w:hAnsi="宋体" w:eastAsia="宋体" w:cs="宋体"/>
          <w:b/>
          <w:bCs/>
        </w:rPr>
        <w:t xml:space="preserve"> 特别约定</w:t>
      </w:r>
      <w:r>
        <w:rPr>
          <w:rFonts w:hint="eastAsia" w:ascii="宋体" w:hAnsi="宋体" w:eastAsia="宋体" w:cs="宋体"/>
          <w:b w:val="0"/>
          <w:bCs w:val="0"/>
          <w:u w:val="single" w:color="auto"/>
          <w:lang w:val="en-US" w:eastAsia="zh-CN"/>
        </w:rPr>
        <w:t xml:space="preserve">            </w:t>
      </w:r>
      <w:r>
        <w:rPr>
          <w:rFonts w:hint="default" w:ascii="宋体" w:hAnsi="宋体" w:eastAsia="宋体" w:cs="宋体"/>
          <w:b w:val="0"/>
          <w:bCs w:val="0"/>
          <w:u w:val="single" w:color="auto"/>
          <w:lang w:eastAsia="zh-Hans"/>
        </w:rPr>
        <w:t xml:space="preserve">   </w:t>
      </w:r>
      <w:r>
        <w:rPr>
          <w:rFonts w:hint="default" w:ascii="宋体" w:hAnsi="宋体" w:eastAsia="宋体" w:cs="宋体"/>
          <w:b/>
          <w:bCs/>
          <w:u w:val="single" w:color="auto"/>
          <w:lang w:eastAsia="zh-Hans"/>
        </w:rPr>
        <w:t xml:space="preserve"> </w:t>
      </w:r>
      <w:r>
        <w:rPr>
          <w:rFonts w:hint="eastAsia" w:ascii="宋体" w:hAnsi="宋体" w:eastAsia="宋体" w:cs="宋体"/>
          <w:b w:val="0"/>
          <w:bCs w:val="0"/>
          <w:u w:color="auto"/>
          <w:lang w:val="en-US" w:eastAsia="zh-CN"/>
        </w:rPr>
        <w:t>。</w:t>
      </w:r>
    </w:p>
    <w:p>
      <w:pPr>
        <w:pStyle w:val="9"/>
        <w:framePr w:wrap="auto" w:vAnchor="margin" w:hAnchor="text" w:yAlign="inline"/>
        <w:spacing w:line="360" w:lineRule="auto"/>
        <w:ind w:firstLine="0"/>
        <w:rPr>
          <w:rFonts w:hint="default" w:ascii="宋体" w:hAnsi="宋体" w:eastAsia="宋体" w:cs="宋体"/>
          <w:b/>
          <w:bCs/>
          <w:lang w:val="zh-TW" w:eastAsia="zh-TW"/>
        </w:rPr>
      </w:pPr>
      <w:r>
        <w:rPr>
          <w:rFonts w:ascii="宋体" w:hAnsi="宋体" w:eastAsia="宋体" w:cs="宋体"/>
          <w:b/>
          <w:bCs/>
        </w:rPr>
        <w:t xml:space="preserve">第十八条 </w:t>
      </w:r>
      <w:r>
        <w:rPr>
          <w:rFonts w:ascii="宋体" w:hAnsi="宋体" w:eastAsia="宋体" w:cs="宋体"/>
          <w:b/>
          <w:bCs/>
          <w:lang w:val="zh-TW" w:eastAsia="zh-TW"/>
        </w:rPr>
        <w:t>附则</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18.1本合同自甲乙双方签订之日起生效。本合同正本一式</w:t>
      </w:r>
      <w:r>
        <w:rPr>
          <w:rFonts w:hint="eastAsia" w:ascii="宋体" w:hAnsi="宋体" w:eastAsia="宋体" w:cs="宋体"/>
          <w:sz w:val="28"/>
          <w:szCs w:val="28"/>
          <w:u w:val="single"/>
          <w:lang w:eastAsia="zh-CN"/>
        </w:rPr>
        <w:t>肆</w:t>
      </w:r>
      <w:r>
        <w:rPr>
          <w:rFonts w:hint="eastAsia" w:ascii="宋体" w:hAnsi="宋体" w:eastAsia="宋体" w:cs="宋体"/>
          <w:sz w:val="28"/>
          <w:szCs w:val="28"/>
        </w:rPr>
        <w:t>份，甲乙双方各执</w:t>
      </w:r>
      <w:r>
        <w:rPr>
          <w:rFonts w:hint="eastAsia" w:ascii="宋体" w:hAnsi="宋体" w:eastAsia="宋体" w:cs="宋体"/>
          <w:sz w:val="28"/>
          <w:szCs w:val="28"/>
          <w:u w:val="single"/>
          <w:lang w:eastAsia="zh-CN"/>
        </w:rPr>
        <w:t>贰</w:t>
      </w:r>
      <w:r>
        <w:rPr>
          <w:rFonts w:hint="eastAsia" w:ascii="宋体" w:hAnsi="宋体" w:eastAsia="宋体" w:cs="宋体"/>
          <w:sz w:val="28"/>
          <w:szCs w:val="28"/>
        </w:rPr>
        <w:t>份。</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18.2双方在本合同签字之前，应互相交换现行有效并加盖公章的营业执照复印件或其他相关证件，双方如不是法定代表人或负责人签字，应有书面授权书，并交另一方留存。</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18.3合同任何一方未取得另一方事先书面同意前，不得将本合同项下的部分或全部权利或义务转让给第三方，但因公司合并、分立、改制等重组致合同权利义务变化除外。</w:t>
      </w:r>
    </w:p>
    <w:p>
      <w:pPr>
        <w:pStyle w:val="8"/>
        <w:framePr w:wrap="auto" w:vAnchor="margin" w:hAnchor="text" w:yAlign="inline"/>
        <w:numPr>
          <w:ilvl w:val="255"/>
          <w:numId w:val="0"/>
        </w:numPr>
        <w:spacing w:line="360" w:lineRule="auto"/>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18.4本合同未尽事宜，经合同双方共同协商，并签订补充协议，补充协议与本合同具有同等效力。</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18.5本合同及其补充协议中未规定的事项，均遵照中华人民共和国有关法律和政策执行。</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18.6对本合同或其附件的任何修改或变更，只能以书面形式进行，并由双方盖章确认方为有效。本合同任何条款无效，不影响其他条款的效力。</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18.7本合同之附件均为本合同不可分割之一部分。本合同及其内空格部分填写与印刷文字具有同等效力。</w:t>
      </w:r>
    </w:p>
    <w:p>
      <w:pPr>
        <w:pStyle w:val="8"/>
        <w:framePr w:wrap="auto" w:vAnchor="margin" w:hAnchor="text" w:yAlign="inline"/>
        <w:numPr>
          <w:ilvl w:val="255"/>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18.8本合同附件包括（将所有附件在此后详细列明）：</w:t>
      </w:r>
    </w:p>
    <w:p>
      <w:pPr>
        <w:pStyle w:val="8"/>
        <w:framePr w:wrap="auto" w:vAnchor="margin" w:hAnchor="text" w:yAlign="inline"/>
        <w:spacing w:line="360" w:lineRule="auto"/>
        <w:rPr>
          <w:rFonts w:ascii="宋体" w:hAnsi="宋体" w:eastAsia="宋体" w:cs="宋体"/>
          <w:sz w:val="28"/>
          <w:szCs w:val="28"/>
          <w:lang w:val="zh-TW"/>
        </w:rPr>
      </w:pPr>
      <w:r>
        <w:rPr>
          <w:rFonts w:hint="eastAsia" w:ascii="宋体" w:hAnsi="宋体" w:eastAsia="宋体" w:cs="宋体"/>
          <w:sz w:val="28"/>
          <w:szCs w:val="28"/>
          <w:lang w:val="zh-TW"/>
        </w:rPr>
        <w:t xml:space="preserve">    18.8.1.</w:t>
      </w:r>
      <w:r>
        <w:rPr>
          <w:rFonts w:ascii="宋体" w:hAnsi="宋体" w:eastAsia="宋体" w:cs="宋体"/>
          <w:sz w:val="28"/>
          <w:szCs w:val="28"/>
          <w:lang w:val="zh-TW" w:eastAsia="zh-TW"/>
        </w:rPr>
        <w:t>《设备租赁清单》</w:t>
      </w:r>
      <w:r>
        <w:rPr>
          <w:rFonts w:hint="eastAsia" w:ascii="宋体" w:hAnsi="宋体" w:eastAsia="宋体" w:cs="宋体"/>
          <w:sz w:val="28"/>
          <w:szCs w:val="28"/>
          <w:lang w:val="zh-TW"/>
        </w:rPr>
        <w:t>；</w:t>
      </w:r>
    </w:p>
    <w:p>
      <w:pPr>
        <w:pStyle w:val="8"/>
        <w:framePr w:wrap="auto" w:vAnchor="margin" w:hAnchor="text" w:yAlign="inline"/>
        <w:spacing w:line="360" w:lineRule="auto"/>
        <w:rPr>
          <w:rFonts w:ascii="宋体" w:hAnsi="宋体" w:eastAsia="宋体" w:cs="宋体"/>
          <w:b/>
          <w:bCs/>
          <w:sz w:val="28"/>
          <w:szCs w:val="28"/>
          <w:lang w:val="zh-TW"/>
        </w:rPr>
      </w:pPr>
      <w:r>
        <w:rPr>
          <w:rFonts w:hint="eastAsia" w:ascii="宋体" w:hAnsi="宋体" w:eastAsia="宋体" w:cs="宋体"/>
          <w:sz w:val="28"/>
          <w:szCs w:val="28"/>
          <w:lang w:val="zh-TW"/>
        </w:rPr>
        <w:t xml:space="preserve">    18.8.2.</w:t>
      </w:r>
      <w:r>
        <w:rPr>
          <w:rFonts w:ascii="宋体" w:hAnsi="宋体" w:eastAsia="宋体" w:cs="宋体"/>
          <w:sz w:val="28"/>
          <w:szCs w:val="28"/>
        </w:rPr>
        <w:t>《设备</w:t>
      </w:r>
      <w:r>
        <w:rPr>
          <w:rFonts w:hint="eastAsia" w:ascii="宋体" w:hAnsi="宋体" w:eastAsia="宋体" w:cs="宋体"/>
          <w:sz w:val="28"/>
          <w:szCs w:val="28"/>
        </w:rPr>
        <w:t>租赁</w:t>
      </w:r>
      <w:r>
        <w:rPr>
          <w:rFonts w:ascii="宋体" w:hAnsi="宋体" w:eastAsia="宋体" w:cs="宋体"/>
          <w:sz w:val="28"/>
          <w:szCs w:val="28"/>
        </w:rPr>
        <w:t>交接</w:t>
      </w:r>
      <w:r>
        <w:rPr>
          <w:rFonts w:hint="eastAsia" w:ascii="宋体" w:hAnsi="宋体" w:eastAsia="宋体" w:cs="宋体"/>
          <w:sz w:val="28"/>
          <w:szCs w:val="28"/>
        </w:rPr>
        <w:t>记录单</w:t>
      </w:r>
      <w:r>
        <w:rPr>
          <w:rFonts w:ascii="宋体" w:hAnsi="宋体" w:eastAsia="宋体" w:cs="宋体"/>
          <w:sz w:val="28"/>
          <w:szCs w:val="28"/>
        </w:rPr>
        <w:t>》</w:t>
      </w:r>
      <w:r>
        <w:rPr>
          <w:rFonts w:hint="eastAsia" w:ascii="宋体" w:hAnsi="宋体" w:eastAsia="宋体" w:cs="宋体"/>
          <w:sz w:val="28"/>
          <w:szCs w:val="28"/>
        </w:rPr>
        <w:t>。</w:t>
      </w:r>
    </w:p>
    <w:p>
      <w:pPr>
        <w:pStyle w:val="8"/>
        <w:framePr w:wrap="auto" w:vAnchor="margin" w:hAnchor="text" w:yAlign="inline"/>
        <w:spacing w:line="360" w:lineRule="auto"/>
        <w:rPr>
          <w:rFonts w:ascii="宋体" w:hAnsi="宋体" w:eastAsia="宋体" w:cs="宋体"/>
          <w:sz w:val="28"/>
          <w:szCs w:val="28"/>
        </w:rPr>
      </w:pPr>
    </w:p>
    <w:p>
      <w:pPr>
        <w:pStyle w:val="8"/>
        <w:framePr w:wrap="auto" w:vAnchor="margin" w:hAnchor="text" w:yAlign="inline"/>
        <w:spacing w:line="360" w:lineRule="auto"/>
        <w:rPr>
          <w:rFonts w:hint="eastAsia" w:ascii="宋体" w:hAnsi="宋体" w:eastAsia="宋体" w:cs="宋体"/>
          <w:sz w:val="28"/>
          <w:szCs w:val="28"/>
        </w:rPr>
      </w:pPr>
    </w:p>
    <w:p>
      <w:pPr>
        <w:pStyle w:val="8"/>
        <w:framePr w:wrap="auto" w:vAnchor="margin" w:hAnchor="text" w:yAlign="inline"/>
        <w:spacing w:line="520" w:lineRule="exact"/>
        <w:rPr>
          <w:rFonts w:ascii="宋体" w:hAnsi="宋体" w:eastAsia="宋体" w:cs="宋体"/>
          <w:sz w:val="28"/>
          <w:szCs w:val="28"/>
          <w:lang w:val="zh-TW"/>
        </w:rPr>
      </w:pPr>
      <w:r>
        <w:rPr>
          <w:rFonts w:ascii="宋体" w:hAnsi="宋体" w:eastAsia="宋体" w:cs="宋体"/>
          <w:sz w:val="28"/>
          <w:szCs w:val="28"/>
          <w:lang w:val="zh-TW" w:eastAsia="zh-TW"/>
        </w:rPr>
        <w:t>甲方：</w:t>
      </w:r>
      <w:r>
        <w:rPr>
          <w:rFonts w:hint="eastAsia" w:ascii="宋体" w:hAnsi="宋体" w:eastAsia="宋体" w:cs="宋体"/>
          <w:sz w:val="28"/>
          <w:szCs w:val="28"/>
          <w:lang w:val="zh-TW"/>
        </w:rPr>
        <w:t xml:space="preserve">（盖章）                  </w:t>
      </w:r>
      <w:r>
        <w:rPr>
          <w:rFonts w:ascii="宋体" w:hAnsi="宋体" w:eastAsia="宋体" w:cs="宋体"/>
          <w:sz w:val="28"/>
          <w:szCs w:val="28"/>
          <w:lang w:val="zh-TW" w:eastAsia="zh-TW"/>
        </w:rPr>
        <w:t>乙方：</w:t>
      </w:r>
      <w:r>
        <w:rPr>
          <w:rFonts w:hint="eastAsia" w:ascii="宋体" w:hAnsi="宋体" w:eastAsia="宋体" w:cs="宋体"/>
          <w:sz w:val="28"/>
          <w:szCs w:val="28"/>
          <w:lang w:val="zh-TW"/>
        </w:rPr>
        <w:t>（盖章）</w:t>
      </w:r>
    </w:p>
    <w:p>
      <w:pPr>
        <w:pStyle w:val="8"/>
        <w:framePr w:wrap="auto" w:vAnchor="margin" w:hAnchor="text" w:yAlign="inline"/>
        <w:spacing w:line="520" w:lineRule="exact"/>
        <w:rPr>
          <w:rFonts w:ascii="宋体" w:hAnsi="宋体" w:eastAsia="宋体" w:cs="宋体"/>
          <w:sz w:val="28"/>
          <w:szCs w:val="28"/>
          <w:lang w:val="zh-TW"/>
        </w:rPr>
      </w:pPr>
      <w:r>
        <w:rPr>
          <w:rFonts w:ascii="宋体" w:hAnsi="宋体" w:eastAsia="宋体" w:cs="宋体"/>
          <w:sz w:val="28"/>
          <w:szCs w:val="28"/>
          <w:lang w:val="zh-TW" w:eastAsia="zh-TW"/>
        </w:rPr>
        <w:t>法定代表人</w:t>
      </w:r>
      <w:r>
        <w:rPr>
          <w:rFonts w:hint="eastAsia" w:ascii="宋体" w:hAnsi="宋体" w:eastAsia="宋体" w:cs="宋体"/>
          <w:sz w:val="28"/>
          <w:szCs w:val="28"/>
          <w:lang w:val="zh-TW"/>
        </w:rPr>
        <w:t>：</w:t>
      </w:r>
      <w:r>
        <w:rPr>
          <w:rFonts w:hint="eastAsia" w:ascii="宋体" w:hAnsi="宋体" w:eastAsia="宋体" w:cs="宋体"/>
          <w:sz w:val="28"/>
          <w:szCs w:val="28"/>
        </w:rPr>
        <w:t>（签字）</w:t>
      </w:r>
      <w:r>
        <w:rPr>
          <w:rFonts w:ascii="宋体" w:hAnsi="宋体" w:eastAsia="宋体" w:cs="宋体"/>
          <w:sz w:val="28"/>
          <w:szCs w:val="28"/>
          <w:lang w:val="zh-TW" w:eastAsia="zh-TW"/>
        </w:rPr>
        <w:t xml:space="preserve">            法定代表人</w:t>
      </w:r>
      <w:r>
        <w:rPr>
          <w:rFonts w:hint="eastAsia" w:ascii="宋体" w:hAnsi="宋体" w:eastAsia="宋体" w:cs="宋体"/>
          <w:sz w:val="28"/>
          <w:szCs w:val="28"/>
          <w:lang w:val="zh-TW"/>
        </w:rPr>
        <w:t>：（签字）</w:t>
      </w:r>
    </w:p>
    <w:p>
      <w:pPr>
        <w:pStyle w:val="8"/>
        <w:framePr w:wrap="auto" w:vAnchor="margin" w:hAnchor="text" w:yAlign="inline"/>
        <w:spacing w:line="520" w:lineRule="exact"/>
        <w:rPr>
          <w:rFonts w:ascii="宋体" w:hAnsi="宋体" w:eastAsia="宋体" w:cs="宋体"/>
          <w:sz w:val="28"/>
          <w:szCs w:val="28"/>
          <w:lang w:val="zh-TW" w:eastAsia="zh-TW"/>
        </w:rPr>
      </w:pPr>
    </w:p>
    <w:p>
      <w:pPr>
        <w:pStyle w:val="8"/>
        <w:framePr w:wrap="auto" w:vAnchor="margin" w:hAnchor="text" w:yAlign="inline"/>
        <w:spacing w:line="520" w:lineRule="exact"/>
        <w:rPr>
          <w:rFonts w:ascii="宋体" w:hAnsi="宋体" w:eastAsia="宋体" w:cs="宋体"/>
          <w:sz w:val="28"/>
          <w:szCs w:val="28"/>
          <w:lang w:val="zh-TW"/>
        </w:rPr>
      </w:pPr>
      <w:r>
        <w:rPr>
          <w:rFonts w:ascii="宋体" w:hAnsi="宋体" w:eastAsia="宋体" w:cs="宋体"/>
          <w:sz w:val="28"/>
          <w:szCs w:val="28"/>
          <w:lang w:val="zh-TW" w:eastAsia="zh-TW"/>
        </w:rPr>
        <w:t>或授权签字人：</w:t>
      </w:r>
      <w:r>
        <w:rPr>
          <w:rFonts w:hint="eastAsia" w:ascii="宋体" w:hAnsi="宋体" w:eastAsia="宋体" w:cs="宋体"/>
          <w:sz w:val="28"/>
          <w:szCs w:val="28"/>
          <w:lang w:val="zh-TW"/>
        </w:rPr>
        <w:t>（签字）</w:t>
      </w:r>
      <w:r>
        <w:rPr>
          <w:rFonts w:hint="eastAsia" w:ascii="宋体" w:hAnsi="宋体" w:eastAsia="宋体" w:cs="宋体"/>
          <w:sz w:val="28"/>
          <w:szCs w:val="28"/>
        </w:rPr>
        <w:t xml:space="preserve">          或</w:t>
      </w:r>
      <w:r>
        <w:rPr>
          <w:rFonts w:ascii="宋体" w:hAnsi="宋体" w:eastAsia="宋体" w:cs="宋体"/>
          <w:sz w:val="28"/>
          <w:szCs w:val="28"/>
          <w:lang w:val="zh-TW" w:eastAsia="zh-TW"/>
        </w:rPr>
        <w:t>授权签字人：</w:t>
      </w:r>
      <w:r>
        <w:rPr>
          <w:rFonts w:hint="eastAsia" w:ascii="宋体" w:hAnsi="宋体" w:eastAsia="宋体" w:cs="宋体"/>
          <w:sz w:val="28"/>
          <w:szCs w:val="28"/>
          <w:lang w:val="zh-TW"/>
        </w:rPr>
        <w:t>（签字）</w:t>
      </w:r>
    </w:p>
    <w:p>
      <w:pPr>
        <w:pStyle w:val="8"/>
        <w:framePr w:wrap="auto" w:vAnchor="margin" w:hAnchor="text" w:yAlign="inline"/>
        <w:spacing w:line="520" w:lineRule="exact"/>
        <w:rPr>
          <w:rFonts w:hint="eastAsia" w:ascii="宋体" w:hAnsi="宋体" w:eastAsia="宋体" w:cs="宋体"/>
          <w:sz w:val="28"/>
          <w:szCs w:val="28"/>
          <w:lang w:val="en-US" w:eastAsia="zh-CN"/>
        </w:rPr>
      </w:pPr>
    </w:p>
    <w:p>
      <w:pPr>
        <w:pStyle w:val="8"/>
        <w:framePr w:wrap="auto" w:vAnchor="margin" w:hAnchor="text" w:yAlign="inline"/>
        <w:spacing w:line="520" w:lineRule="exact"/>
        <w:rPr>
          <w:rFonts w:hint="eastAsia" w:ascii="宋体" w:hAnsi="宋体" w:eastAsia="宋体" w:cs="宋体"/>
          <w:sz w:val="28"/>
          <w:szCs w:val="28"/>
          <w:lang w:val="en-US" w:eastAsia="zh-CN"/>
        </w:rPr>
        <w:sectPr>
          <w:headerReference r:id="rId3" w:type="default"/>
          <w:footerReference r:id="rId4" w:type="default"/>
          <w:pgSz w:w="12240" w:h="15840"/>
          <w:pgMar w:top="900" w:right="1183" w:bottom="810" w:left="1418" w:header="709" w:footer="709" w:gutter="0"/>
          <w:cols w:space="720" w:num="1"/>
          <w:docGrid w:linePitch="326" w:charSpace="0"/>
        </w:sectPr>
      </w:pPr>
      <w:r>
        <w:rPr>
          <w:rFonts w:hint="eastAsia" w:ascii="宋体" w:hAnsi="宋体" w:eastAsia="宋体" w:cs="宋体"/>
          <w:sz w:val="28"/>
          <w:szCs w:val="28"/>
          <w:lang w:val="en-US" w:eastAsia="zh-CN"/>
        </w:rPr>
        <w:t>签到日期：                     签订日期：</w:t>
      </w:r>
    </w:p>
    <w:p>
      <w:pPr>
        <w:jc w:val="both"/>
        <w:rPr>
          <w:rFonts w:hint="eastAsia"/>
          <w:b/>
          <w:bCs/>
          <w:sz w:val="44"/>
          <w:szCs w:val="44"/>
          <w:lang w:val="en-US" w:eastAsia="zh-CN"/>
        </w:rPr>
      </w:pPr>
      <w:r>
        <w:rPr>
          <w:rFonts w:hint="eastAsia" w:ascii="宋体" w:hAnsi="宋体" w:eastAsia="宋体" w:cs="宋体"/>
          <w:b w:val="0"/>
          <w:bCs w:val="0"/>
          <w:sz w:val="30"/>
          <w:szCs w:val="30"/>
          <w:lang w:val="en-US" w:eastAsia="zh-CN"/>
        </w:rPr>
        <w:t>附件1：</w:t>
      </w:r>
      <w:r>
        <w:rPr>
          <w:rFonts w:hint="eastAsia" w:ascii="宋体" w:hAnsi="宋体" w:eastAsia="宋体" w:cs="宋体"/>
          <w:b/>
          <w:bCs/>
          <w:sz w:val="30"/>
          <w:szCs w:val="30"/>
          <w:lang w:val="en-US" w:eastAsia="zh-CN"/>
        </w:rPr>
        <w:t xml:space="preserve"> </w:t>
      </w:r>
      <w:r>
        <w:rPr>
          <w:rFonts w:hint="eastAsia"/>
          <w:b/>
          <w:bCs/>
          <w:sz w:val="44"/>
          <w:szCs w:val="44"/>
          <w:lang w:val="en-US" w:eastAsia="zh-CN"/>
        </w:rPr>
        <w:t xml:space="preserve">                   </w:t>
      </w:r>
      <w:r>
        <w:rPr>
          <w:rFonts w:hint="eastAsia" w:ascii="宋体" w:hAnsi="宋体" w:eastAsia="宋体" w:cs="宋体"/>
          <w:b/>
          <w:bCs/>
          <w:sz w:val="44"/>
          <w:szCs w:val="44"/>
          <w:lang w:val="en-US" w:eastAsia="zh-CN"/>
        </w:rPr>
        <w:t xml:space="preserve"> 设备租赁清单</w:t>
      </w:r>
    </w:p>
    <w:p>
      <w:pPr>
        <w:rPr>
          <w:rFonts w:hint="eastAsia"/>
          <w:lang w:val="en-US" w:eastAsia="zh-CN"/>
        </w:rPr>
      </w:pPr>
    </w:p>
    <w:tbl>
      <w:tblPr>
        <w:tblStyle w:val="5"/>
        <w:tblpPr w:leftFromText="180" w:rightFromText="180" w:vertAnchor="text" w:horzAnchor="page" w:tblpX="3227" w:tblpY="468"/>
        <w:tblOverlap w:val="never"/>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20"/>
        <w:gridCol w:w="1116"/>
        <w:gridCol w:w="1164"/>
        <w:gridCol w:w="1114"/>
        <w:gridCol w:w="1125"/>
        <w:gridCol w:w="675"/>
        <w:gridCol w:w="812"/>
        <w:gridCol w:w="106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序号</w:t>
            </w:r>
          </w:p>
        </w:tc>
        <w:tc>
          <w:tcPr>
            <w:tcW w:w="1020"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机械设备名称</w:t>
            </w:r>
          </w:p>
        </w:tc>
        <w:tc>
          <w:tcPr>
            <w:tcW w:w="1116"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型号规格</w:t>
            </w:r>
          </w:p>
        </w:tc>
        <w:tc>
          <w:tcPr>
            <w:tcW w:w="1164"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发动机号（如有）</w:t>
            </w:r>
          </w:p>
        </w:tc>
        <w:tc>
          <w:tcPr>
            <w:tcW w:w="1114"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生产厂家</w:t>
            </w:r>
          </w:p>
        </w:tc>
        <w:tc>
          <w:tcPr>
            <w:tcW w:w="1125"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租金单价标准</w:t>
            </w:r>
          </w:p>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（元/月/台或辆）</w:t>
            </w:r>
          </w:p>
        </w:tc>
        <w:tc>
          <w:tcPr>
            <w:tcW w:w="675"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税率</w:t>
            </w:r>
          </w:p>
        </w:tc>
        <w:tc>
          <w:tcPr>
            <w:tcW w:w="812"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数量</w:t>
            </w:r>
          </w:p>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（台/辆）</w:t>
            </w:r>
          </w:p>
        </w:tc>
        <w:tc>
          <w:tcPr>
            <w:tcW w:w="1069" w:type="dxa"/>
            <w:vAlign w:val="center"/>
          </w:tcPr>
          <w:p>
            <w:pPr>
              <w:pStyle w:val="8"/>
              <w:framePr w:wrap="auto" w:vAnchor="margin" w:hAnchor="text" w:yAlign="inline"/>
              <w:spacing w:line="360" w:lineRule="auto"/>
              <w:jc w:val="center"/>
              <w:rPr>
                <w:rFonts w:ascii="宋体" w:hAnsi="宋体" w:eastAsia="宋体" w:cs="宋体"/>
                <w:b/>
                <w:bCs/>
              </w:rPr>
            </w:pPr>
            <w:r>
              <w:rPr>
                <w:rFonts w:hint="eastAsia" w:ascii="宋体" w:hAnsi="宋体" w:eastAsia="宋体" w:cs="宋体"/>
                <w:b/>
                <w:bCs/>
              </w:rPr>
              <w:t>租金</w:t>
            </w:r>
          </w:p>
        </w:tc>
        <w:tc>
          <w:tcPr>
            <w:tcW w:w="1171" w:type="dxa"/>
            <w:vAlign w:val="center"/>
          </w:tcPr>
          <w:p>
            <w:pPr>
              <w:pStyle w:val="8"/>
              <w:framePr w:wrap="auto" w:vAnchor="margin" w:hAnchor="text" w:yAlign="inline"/>
              <w:spacing w:line="360" w:lineRule="auto"/>
              <w:jc w:val="center"/>
              <w:rPr>
                <w:rFonts w:hint="eastAsia" w:ascii="宋体" w:hAnsi="宋体" w:eastAsia="宋体" w:cs="宋体"/>
                <w:b/>
                <w:bCs/>
                <w:lang w:eastAsia="zh-CN"/>
              </w:rPr>
            </w:pPr>
            <w:r>
              <w:rPr>
                <w:rFonts w:hint="eastAsia" w:ascii="宋体" w:hAnsi="宋体" w:eastAsia="宋体" w:cs="宋体"/>
                <w:b/>
                <w:bCs/>
                <w:lang w:eastAsia="zh-CN"/>
              </w:rPr>
              <w:t>租赁期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1020" w:type="dxa"/>
            <w:vAlign w:val="top"/>
          </w:tcPr>
          <w:p>
            <w:pPr>
              <w:keepNext w:val="0"/>
              <w:keepLines w:val="0"/>
              <w:framePr w:wrap="auto" w:vAnchor="margin" w:hAnchor="text" w:yAlign="inline"/>
              <w:widowControl/>
              <w:suppressLineNumbers w:val="0"/>
              <w:jc w:val="center"/>
              <w:textAlignment w:val="top"/>
              <w:rPr>
                <w:rFonts w:hint="eastAsia" w:ascii="宋体" w:hAnsi="宋体" w:eastAsia="宋体" w:cs="宋体"/>
                <w:color w:val="auto"/>
                <w:kern w:val="0"/>
                <w:sz w:val="24"/>
                <w:szCs w:val="24"/>
                <w:vertAlign w:val="baseline"/>
                <w:lang w:val="en-US" w:eastAsia="zh-CN" w:bidi="ar-SA"/>
              </w:rPr>
            </w:pPr>
          </w:p>
        </w:tc>
        <w:tc>
          <w:tcPr>
            <w:tcW w:w="1116" w:type="dxa"/>
            <w:vAlign w:val="top"/>
          </w:tcPr>
          <w:p>
            <w:pPr>
              <w:keepNext w:val="0"/>
              <w:keepLines w:val="0"/>
              <w:framePr w:wrap="auto" w:vAnchor="margin" w:hAnchor="text" w:yAlign="inline"/>
              <w:widowControl/>
              <w:suppressLineNumbers w:val="0"/>
              <w:jc w:val="center"/>
              <w:textAlignment w:val="top"/>
              <w:rPr>
                <w:rFonts w:hint="eastAsia" w:ascii="宋体" w:hAnsi="宋体" w:eastAsia="宋体" w:cs="宋体"/>
                <w:b/>
                <w:bCs/>
                <w:sz w:val="28"/>
                <w:szCs w:val="28"/>
              </w:rPr>
            </w:pPr>
          </w:p>
        </w:tc>
        <w:tc>
          <w:tcPr>
            <w:tcW w:w="1164" w:type="dxa"/>
            <w:vAlign w:val="top"/>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1114" w:type="dxa"/>
            <w:vAlign w:val="top"/>
          </w:tcPr>
          <w:p>
            <w:pPr>
              <w:pStyle w:val="8"/>
              <w:framePr w:wrap="auto" w:vAnchor="margin" w:hAnchor="text" w:yAlign="inline"/>
              <w:spacing w:line="360" w:lineRule="auto"/>
              <w:jc w:val="center"/>
              <w:rPr>
                <w:rFonts w:hint="default" w:ascii="宋体" w:hAnsi="宋体" w:eastAsia="宋体" w:cs="宋体"/>
                <w:b/>
                <w:bCs/>
                <w:sz w:val="28"/>
                <w:szCs w:val="28"/>
                <w:lang w:val="en-US" w:eastAsia="zh-CN"/>
              </w:rPr>
            </w:pPr>
          </w:p>
        </w:tc>
        <w:tc>
          <w:tcPr>
            <w:tcW w:w="1125" w:type="dxa"/>
            <w:vAlign w:val="top"/>
          </w:tcPr>
          <w:p>
            <w:pPr>
              <w:keepNext w:val="0"/>
              <w:keepLines w:val="0"/>
              <w:framePr w:wrap="auto" w:vAnchor="margin" w:hAnchor="text" w:yAlign="inline"/>
              <w:widowControl/>
              <w:suppressLineNumbers w:val="0"/>
              <w:jc w:val="center"/>
              <w:textAlignment w:val="top"/>
              <w:rPr>
                <w:rFonts w:hint="default" w:ascii="宋体" w:hAnsi="宋体" w:eastAsia="宋体" w:cs="宋体"/>
                <w:color w:val="auto"/>
                <w:kern w:val="0"/>
                <w:sz w:val="24"/>
                <w:szCs w:val="24"/>
                <w:vertAlign w:val="baseline"/>
                <w:lang w:val="en-US" w:eastAsia="zh-CN" w:bidi="ar-SA"/>
              </w:rPr>
            </w:pPr>
          </w:p>
        </w:tc>
        <w:tc>
          <w:tcPr>
            <w:tcW w:w="675" w:type="dxa"/>
            <w:vAlign w:val="top"/>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812"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069" w:type="dxa"/>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color w:val="auto"/>
                <w:kern w:val="0"/>
                <w:sz w:val="24"/>
                <w:szCs w:val="24"/>
                <w:vertAlign w:val="baseline"/>
                <w:lang w:val="en-US" w:eastAsia="zh-CN" w:bidi="ar-SA"/>
              </w:rPr>
            </w:pPr>
          </w:p>
        </w:tc>
        <w:tc>
          <w:tcPr>
            <w:tcW w:w="1171"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1020" w:type="dxa"/>
            <w:vAlign w:val="top"/>
          </w:tcPr>
          <w:p>
            <w:pPr>
              <w:keepNext w:val="0"/>
              <w:keepLines w:val="0"/>
              <w:framePr w:wrap="auto" w:vAnchor="margin" w:hAnchor="text" w:yAlign="inline"/>
              <w:widowControl/>
              <w:suppressLineNumbers w:val="0"/>
              <w:jc w:val="center"/>
              <w:textAlignment w:val="top"/>
              <w:rPr>
                <w:rFonts w:hint="eastAsia" w:ascii="宋体" w:hAnsi="宋体" w:eastAsia="宋体" w:cs="宋体"/>
                <w:color w:val="auto"/>
                <w:kern w:val="0"/>
                <w:sz w:val="24"/>
                <w:szCs w:val="24"/>
                <w:vertAlign w:val="baseline"/>
                <w:lang w:val="en-US" w:eastAsia="zh-CN" w:bidi="ar-SA"/>
              </w:rPr>
            </w:pPr>
          </w:p>
        </w:tc>
        <w:tc>
          <w:tcPr>
            <w:tcW w:w="1116" w:type="dxa"/>
            <w:vAlign w:val="top"/>
          </w:tcPr>
          <w:p>
            <w:pPr>
              <w:keepNext w:val="0"/>
              <w:keepLines w:val="0"/>
              <w:framePr w:wrap="auto" w:vAnchor="margin" w:hAnchor="text" w:yAlign="inline"/>
              <w:widowControl/>
              <w:suppressLineNumbers w:val="0"/>
              <w:jc w:val="center"/>
              <w:textAlignment w:val="top"/>
              <w:rPr>
                <w:rFonts w:hint="eastAsia" w:ascii="宋体" w:hAnsi="宋体" w:eastAsia="宋体" w:cs="宋体"/>
                <w:b/>
                <w:bCs/>
                <w:sz w:val="28"/>
                <w:szCs w:val="28"/>
              </w:rPr>
            </w:pPr>
          </w:p>
        </w:tc>
        <w:tc>
          <w:tcPr>
            <w:tcW w:w="1164" w:type="dxa"/>
            <w:vAlign w:val="top"/>
          </w:tcPr>
          <w:p>
            <w:pPr>
              <w:pStyle w:val="8"/>
              <w:framePr w:wrap="auto" w:vAnchor="margin" w:hAnchor="text" w:yAlign="inline"/>
              <w:spacing w:line="360" w:lineRule="auto"/>
              <w:jc w:val="center"/>
              <w:rPr>
                <w:rFonts w:hint="default" w:ascii="宋体" w:hAnsi="宋体" w:eastAsia="宋体" w:cs="宋体"/>
                <w:color w:val="auto"/>
                <w:kern w:val="0"/>
                <w:sz w:val="24"/>
                <w:szCs w:val="24"/>
                <w:vertAlign w:val="baseline"/>
                <w:lang w:val="en-US" w:eastAsia="zh-CN" w:bidi="ar-SA"/>
              </w:rPr>
            </w:pPr>
          </w:p>
        </w:tc>
        <w:tc>
          <w:tcPr>
            <w:tcW w:w="1114" w:type="dxa"/>
            <w:vAlign w:val="top"/>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1125" w:type="dxa"/>
            <w:vAlign w:val="top"/>
          </w:tcPr>
          <w:p>
            <w:pPr>
              <w:keepNext w:val="0"/>
              <w:keepLines w:val="0"/>
              <w:framePr w:wrap="auto" w:vAnchor="margin" w:hAnchor="text" w:yAlign="inline"/>
              <w:widowControl/>
              <w:suppressLineNumbers w:val="0"/>
              <w:jc w:val="center"/>
              <w:textAlignment w:val="top"/>
              <w:rPr>
                <w:rFonts w:hint="default" w:ascii="宋体" w:hAnsi="宋体" w:eastAsia="宋体" w:cs="宋体"/>
                <w:color w:val="auto"/>
                <w:kern w:val="0"/>
                <w:sz w:val="24"/>
                <w:szCs w:val="24"/>
                <w:vertAlign w:val="baseline"/>
                <w:lang w:val="en-US" w:eastAsia="zh-CN" w:bidi="ar-SA"/>
              </w:rPr>
            </w:pPr>
          </w:p>
        </w:tc>
        <w:tc>
          <w:tcPr>
            <w:tcW w:w="675" w:type="dxa"/>
            <w:vAlign w:val="top"/>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812"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069" w:type="dxa"/>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4"/>
                <w:szCs w:val="24"/>
                <w:u w:val="none"/>
                <w:lang w:val="en-US" w:eastAsia="zh-CN" w:bidi="ar-SA"/>
              </w:rPr>
            </w:pPr>
          </w:p>
        </w:tc>
        <w:tc>
          <w:tcPr>
            <w:tcW w:w="1171"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1020"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116"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b/>
                <w:bCs/>
                <w:sz w:val="28"/>
                <w:szCs w:val="28"/>
              </w:rPr>
            </w:pPr>
          </w:p>
        </w:tc>
        <w:tc>
          <w:tcPr>
            <w:tcW w:w="1164" w:type="dxa"/>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1114" w:type="dxa"/>
          </w:tcPr>
          <w:p>
            <w:pPr>
              <w:pStyle w:val="8"/>
              <w:framePr w:wrap="auto" w:vAnchor="margin" w:hAnchor="text" w:yAlign="inline"/>
              <w:spacing w:line="360" w:lineRule="auto"/>
              <w:jc w:val="center"/>
              <w:rPr>
                <w:rFonts w:hint="eastAsia" w:ascii="宋体" w:hAnsi="宋体" w:eastAsia="宋体" w:cs="宋体"/>
                <w:b/>
                <w:bCs/>
                <w:sz w:val="28"/>
                <w:szCs w:val="28"/>
              </w:rPr>
            </w:pPr>
          </w:p>
        </w:tc>
        <w:tc>
          <w:tcPr>
            <w:tcW w:w="1125"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675" w:type="dxa"/>
          </w:tcPr>
          <w:p>
            <w:pPr>
              <w:pStyle w:val="8"/>
              <w:framePr w:wrap="auto" w:vAnchor="margin" w:hAnchor="text" w:yAlign="inline"/>
              <w:spacing w:line="360" w:lineRule="auto"/>
              <w:jc w:val="center"/>
              <w:rPr>
                <w:rFonts w:hint="eastAsia" w:ascii="宋体" w:hAnsi="宋体" w:eastAsia="宋体" w:cs="宋体"/>
                <w:color w:val="auto"/>
                <w:kern w:val="0"/>
                <w:sz w:val="24"/>
                <w:szCs w:val="24"/>
                <w:vertAlign w:val="baseline"/>
                <w:lang w:val="en-US" w:eastAsia="zh-CN" w:bidi="ar-SA"/>
              </w:rPr>
            </w:pPr>
          </w:p>
        </w:tc>
        <w:tc>
          <w:tcPr>
            <w:tcW w:w="812"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069" w:type="dxa"/>
            <w:vAlign w:val="center"/>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color w:val="auto"/>
                <w:kern w:val="0"/>
                <w:sz w:val="24"/>
                <w:szCs w:val="24"/>
                <w:vertAlign w:val="baseline"/>
                <w:lang w:val="en-US" w:eastAsia="zh-CN" w:bidi="ar-SA"/>
              </w:rPr>
            </w:pPr>
          </w:p>
        </w:tc>
        <w:tc>
          <w:tcPr>
            <w:tcW w:w="1171" w:type="dxa"/>
            <w:vAlign w:val="top"/>
          </w:tcPr>
          <w:p>
            <w:pPr>
              <w:framePr w:wrap="auto" w:vAnchor="margin" w:hAnchor="text" w:yAlign="inline"/>
              <w:widowControl w:val="0"/>
              <w:numPr>
                <w:ilvl w:val="0"/>
                <w:numId w:val="0"/>
              </w:numPr>
              <w:spacing w:after="240" w:afterAutospacing="0"/>
              <w:ind w:left="0" w:leftChars="0" w:firstLine="0" w:firstLineChars="0"/>
              <w:jc w:val="center"/>
              <w:rPr>
                <w:rFonts w:hint="eastAsia" w:ascii="宋体" w:hAnsi="宋体" w:eastAsia="宋体" w:cs="宋体"/>
                <w:sz w:val="24"/>
                <w:szCs w:val="24"/>
                <w:vertAlign w:val="baseline"/>
                <w:lang w:val="en-US" w:eastAsia="zh-CN"/>
              </w:rPr>
            </w:pPr>
          </w:p>
        </w:tc>
      </w:tr>
    </w:tbl>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pStyle w:val="8"/>
        <w:framePr w:wrap="auto" w:vAnchor="margin" w:hAnchor="text" w:yAlign="inline"/>
        <w:spacing w:line="520" w:lineRule="exact"/>
        <w:rPr>
          <w:b/>
          <w:sz w:val="44"/>
          <w:szCs w:val="44"/>
        </w:rPr>
      </w:pP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附件2：</w:t>
      </w: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设备租赁交接记录单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租用单位：</w:t>
      </w:r>
    </w:p>
    <w:tbl>
      <w:tblPr>
        <w:tblStyle w:val="5"/>
        <w:tblpPr w:leftFromText="180" w:rightFromText="180" w:vertAnchor="text" w:horzAnchor="page" w:tblpX="430" w:tblpY="348"/>
        <w:tblOverlap w:val="never"/>
        <w:tblW w:w="150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560"/>
        <w:gridCol w:w="141"/>
        <w:gridCol w:w="993"/>
        <w:gridCol w:w="425"/>
        <w:gridCol w:w="1559"/>
        <w:gridCol w:w="1276"/>
        <w:gridCol w:w="1559"/>
        <w:gridCol w:w="1276"/>
        <w:gridCol w:w="1417"/>
        <w:gridCol w:w="851"/>
        <w:gridCol w:w="1852"/>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6" w:hRule="atLeast"/>
        </w:trPr>
        <w:tc>
          <w:tcPr>
            <w:tcW w:w="15026" w:type="dxa"/>
            <w:gridSpan w:val="13"/>
            <w:vAlign w:val="center"/>
          </w:tcPr>
          <w:p>
            <w:pPr>
              <w:framePr w:wrap="auto" w:vAnchor="margin" w:hAnchor="text" w:yAlign="inline"/>
              <w:widowControl w:val="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租赁事由：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设备</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编号</w:t>
            </w:r>
          </w:p>
        </w:tc>
        <w:tc>
          <w:tcPr>
            <w:tcW w:w="1701" w:type="dxa"/>
            <w:gridSpan w:val="2"/>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设备名称</w:t>
            </w:r>
          </w:p>
        </w:tc>
        <w:tc>
          <w:tcPr>
            <w:tcW w:w="993"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型号</w:t>
            </w:r>
          </w:p>
        </w:tc>
        <w:tc>
          <w:tcPr>
            <w:tcW w:w="1984" w:type="dxa"/>
            <w:gridSpan w:val="2"/>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生产厂家</w:t>
            </w:r>
          </w:p>
        </w:tc>
        <w:tc>
          <w:tcPr>
            <w:tcW w:w="1276"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出厂</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时间</w:t>
            </w:r>
          </w:p>
        </w:tc>
        <w:tc>
          <w:tcPr>
            <w:tcW w:w="1559"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发动机号</w:t>
            </w:r>
          </w:p>
        </w:tc>
        <w:tc>
          <w:tcPr>
            <w:tcW w:w="1276"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底盘号</w:t>
            </w:r>
          </w:p>
        </w:tc>
        <w:tc>
          <w:tcPr>
            <w:tcW w:w="1417"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厂编号</w:t>
            </w:r>
          </w:p>
        </w:tc>
        <w:tc>
          <w:tcPr>
            <w:tcW w:w="851"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1852" w:type="dxa"/>
            <w:tcBorders>
              <w:right w:val="single" w:color="auto" w:sz="4" w:space="0"/>
            </w:tcBorders>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408" w:type="dxa"/>
            <w:tcBorders>
              <w:left w:val="single" w:color="auto" w:sz="4" w:space="0"/>
            </w:tcBorders>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设备原值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709" w:type="dxa"/>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701" w:type="dxa"/>
            <w:gridSpan w:val="2"/>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993" w:type="dxa"/>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984" w:type="dxa"/>
            <w:gridSpan w:val="2"/>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851" w:type="dxa"/>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852" w:type="dxa"/>
            <w:tcBorders>
              <w:right w:val="single" w:color="auto" w:sz="4" w:space="0"/>
            </w:tcBorders>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08" w:type="dxa"/>
            <w:tcBorders>
              <w:left w:val="single" w:color="auto" w:sz="4" w:space="0"/>
            </w:tcBorders>
          </w:tcPr>
          <w:p>
            <w:pPr>
              <w:framePr w:wrap="auto" w:vAnchor="margin" w:hAnchor="text" w:yAlign="inline"/>
              <w:widowControl w:val="0"/>
              <w:jc w:val="both"/>
              <w:rPr>
                <w:rFonts w:hint="eastAsia" w:asciiTheme="minorEastAsia" w:hAnsiTheme="minorEastAsia" w:eastAsiaTheme="minorEastAsia" w:cstheme="minorEastAsia"/>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60"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设备情况</w:t>
            </w:r>
          </w:p>
        </w:tc>
        <w:tc>
          <w:tcPr>
            <w:tcW w:w="1559" w:type="dxa"/>
            <w:gridSpan w:val="3"/>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发动机部分</w:t>
            </w:r>
          </w:p>
        </w:tc>
        <w:tc>
          <w:tcPr>
            <w:tcW w:w="1559"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底盘及形式系统</w:t>
            </w:r>
          </w:p>
        </w:tc>
        <w:tc>
          <w:tcPr>
            <w:tcW w:w="1276"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液压系统</w:t>
            </w:r>
          </w:p>
        </w:tc>
        <w:tc>
          <w:tcPr>
            <w:tcW w:w="1559"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电器及其他部分</w:t>
            </w:r>
          </w:p>
        </w:tc>
        <w:tc>
          <w:tcPr>
            <w:tcW w:w="1276"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附件、资料及工具</w:t>
            </w:r>
          </w:p>
        </w:tc>
        <w:tc>
          <w:tcPr>
            <w:tcW w:w="1417" w:type="dxa"/>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机身外观</w:t>
            </w: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租赁时间：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restart"/>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设</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租</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赁</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时</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机</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况</w:t>
            </w:r>
          </w:p>
        </w:tc>
        <w:tc>
          <w:tcPr>
            <w:tcW w:w="1560"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gridSpan w:val="3"/>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租赁（出租）</w:t>
            </w: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单位经办人：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p>
        </w:tc>
        <w:tc>
          <w:tcPr>
            <w:tcW w:w="1560"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gridSpan w:val="3"/>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租赁（出租）</w:t>
            </w: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单位移交人：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p>
        </w:tc>
        <w:tc>
          <w:tcPr>
            <w:tcW w:w="1560"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gridSpan w:val="3"/>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租用单位</w:t>
            </w: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经办人：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p>
        </w:tc>
        <w:tc>
          <w:tcPr>
            <w:tcW w:w="1560"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gridSpan w:val="3"/>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租用单位</w:t>
            </w: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restart"/>
            <w:vAlign w:val="center"/>
          </w:tcPr>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设</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退</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租</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时</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机</w:t>
            </w:r>
          </w:p>
          <w:p>
            <w:pPr>
              <w:framePr w:wrap="auto" w:vAnchor="margin" w:hAnchor="text" w:yAlign="inline"/>
              <w:widowControl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况</w:t>
            </w:r>
          </w:p>
        </w:tc>
        <w:tc>
          <w:tcPr>
            <w:tcW w:w="1560"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gridSpan w:val="3"/>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vMerge w:val="restart"/>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租赁（出租）</w:t>
            </w: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单位经办人：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60"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gridSpan w:val="3"/>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租赁（出租）</w:t>
            </w: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单位接收人：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60"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gridSpan w:val="3"/>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租用单位</w:t>
            </w: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经办人：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60"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gridSpan w:val="3"/>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559"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276"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1417" w:type="dxa"/>
            <w:vMerge w:val="continue"/>
          </w:tcPr>
          <w:p>
            <w:pPr>
              <w:framePr w:wrap="auto" w:vAnchor="margin" w:hAnchor="text" w:yAlign="inline"/>
              <w:widowControl w:val="0"/>
              <w:jc w:val="both"/>
              <w:rPr>
                <w:rFonts w:hint="eastAsia" w:asciiTheme="minorEastAsia" w:hAnsiTheme="minorEastAsia" w:eastAsiaTheme="minorEastAsia" w:cstheme="minorEastAsia"/>
                <w:sz w:val="21"/>
                <w:szCs w:val="21"/>
              </w:rPr>
            </w:pPr>
          </w:p>
        </w:tc>
        <w:tc>
          <w:tcPr>
            <w:tcW w:w="4111" w:type="dxa"/>
            <w:gridSpan w:val="3"/>
          </w:tcPr>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租用单位</w:t>
            </w:r>
          </w:p>
          <w:p>
            <w:pPr>
              <w:framePr w:wrap="auto" w:vAnchor="margin" w:hAnchor="text" w:yAlign="inline"/>
              <w:widowControl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移交人：</w:t>
            </w:r>
          </w:p>
        </w:tc>
      </w:tr>
    </w:tbl>
    <w:p>
      <w:pPr>
        <w:rPr>
          <w:rFonts w:hint="eastAsia" w:asciiTheme="minorEastAsia" w:hAnsiTheme="minorEastAsia" w:eastAsiaTheme="minorEastAsia" w:cstheme="minorEastAsia"/>
          <w:sz w:val="21"/>
          <w:szCs w:val="21"/>
        </w:rPr>
      </w:pPr>
    </w:p>
    <w:p>
      <w:pPr>
        <w:framePr w:vAnchor="page" w:hAnchor="page" w:x="252" w:y="9540"/>
        <w:rPr>
          <w:rFonts w:hint="eastAsia" w:asciiTheme="minorEastAsia" w:hAnsiTheme="minorEastAsia" w:eastAsiaTheme="minorEastAsia" w:cstheme="minorEastAsia"/>
          <w:sz w:val="21"/>
          <w:szCs w:val="21"/>
        </w:rPr>
      </w:pPr>
    </w:p>
    <w:p>
      <w:pPr>
        <w:framePr w:vAnchor="page" w:hAnchor="page" w:x="252" w:y="95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注： 1．此单与设备租赁协议一起，作为设备租赁依据。  </w:t>
      </w:r>
    </w:p>
    <w:p>
      <w:pPr>
        <w:framePr w:vAnchor="page" w:hAnchor="page" w:x="252" w:y="9540"/>
      </w:pPr>
      <w:r>
        <w:rPr>
          <w:rFonts w:hint="eastAsia" w:asciiTheme="minorEastAsia" w:hAnsiTheme="minorEastAsia" w:eastAsiaTheme="minorEastAsia" w:cstheme="minorEastAsia"/>
          <w:sz w:val="21"/>
          <w:szCs w:val="21"/>
        </w:rPr>
        <w:t xml:space="preserve">     2．随机技术资料、工具、附件等，设备退租时按清单一并退还。</w:t>
      </w:r>
      <w:r>
        <w:rPr>
          <w:rFonts w:hint="eastAsia" w:ascii="宋体" w:hAnsi="宋体" w:eastAsia="宋体" w:cs="宋体"/>
          <w:sz w:val="28"/>
          <w:szCs w:val="28"/>
          <w:lang w:val="en-US" w:eastAsia="zh-CN"/>
        </w:rPr>
        <w:br w:type="page"/>
      </w:r>
    </w:p>
    <w:p>
      <w:pPr>
        <w:pStyle w:val="8"/>
        <w:framePr w:wrap="auto" w:vAnchor="margin" w:hAnchor="text" w:yAlign="inline"/>
        <w:spacing w:line="520" w:lineRule="exact"/>
        <w:rPr>
          <w:b/>
          <w:sz w:val="44"/>
          <w:szCs w:val="44"/>
        </w:rPr>
      </w:pPr>
    </w:p>
    <w:sectPr>
      <w:pgSz w:w="15840" w:h="12240" w:orient="landscape"/>
      <w:pgMar w:top="1418" w:right="900" w:bottom="1183" w:left="810" w:header="709" w:footer="709"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0000000000000000000"/>
    <w:charset w:val="00"/>
    <w:family w:val="modern"/>
    <w:pitch w:val="default"/>
    <w:sig w:usb0="00000000" w:usb1="00000000" w:usb2="00000000" w:usb3="00000000" w:csb0="2000019F" w:csb1="4F01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decorative"/>
    <w:pitch w:val="default"/>
    <w:sig w:usb0="A00002FF" w:usb1="28CFFCFA" w:usb2="00000016" w:usb3="00000000" w:csb0="00100001"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jc w:val="center"/>
    </w:pPr>
    <w:r>
      <w:fldChar w:fldCharType="begin"/>
    </w:r>
    <w:r>
      <w:instrText xml:space="preserve"> PAGE </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D25DDD"/>
    <w:multiLevelType w:val="singleLevel"/>
    <w:tmpl w:val="A5D25D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8229A"/>
    <w:rsid w:val="05701E5E"/>
    <w:rsid w:val="05C04805"/>
    <w:rsid w:val="08156F3B"/>
    <w:rsid w:val="085B3AE2"/>
    <w:rsid w:val="180958F4"/>
    <w:rsid w:val="1C885EDE"/>
    <w:rsid w:val="1E2873A8"/>
    <w:rsid w:val="21791498"/>
    <w:rsid w:val="24296F3D"/>
    <w:rsid w:val="245628AC"/>
    <w:rsid w:val="27721356"/>
    <w:rsid w:val="2F424F40"/>
    <w:rsid w:val="3708229A"/>
    <w:rsid w:val="37582594"/>
    <w:rsid w:val="3E236EA6"/>
    <w:rsid w:val="3F530746"/>
    <w:rsid w:val="46654E4E"/>
    <w:rsid w:val="4C2E5F04"/>
    <w:rsid w:val="4DC9729E"/>
    <w:rsid w:val="57EC4766"/>
    <w:rsid w:val="5E772447"/>
    <w:rsid w:val="5E9A7A3E"/>
    <w:rsid w:val="5FCF1A34"/>
    <w:rsid w:val="602B288F"/>
    <w:rsid w:val="626939D2"/>
    <w:rsid w:val="65373248"/>
    <w:rsid w:val="65A72220"/>
    <w:rsid w:val="67FA68A2"/>
    <w:rsid w:val="74091C26"/>
    <w:rsid w:val="7AC1521B"/>
    <w:rsid w:val="F4BFB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pPr>
    <w:rPr>
      <w:lang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普通(网站)1"/>
    <w:qFormat/>
    <w:uiPriority w:val="0"/>
    <w:pPr>
      <w:framePr w:wrap="around" w:vAnchor="margin" w:hAnchor="text" w:y="1"/>
      <w:spacing w:before="100" w:after="100"/>
    </w:pPr>
    <w:rPr>
      <w:rFonts w:ascii="宋体" w:hAnsi="宋体" w:eastAsia="宋体" w:cs="宋体"/>
      <w:color w:val="000000"/>
      <w:sz w:val="24"/>
      <w:szCs w:val="24"/>
      <w:u w:color="000000"/>
      <w:lang w:val="en-US" w:eastAsia="zh-CN" w:bidi="ar-SA"/>
    </w:rPr>
  </w:style>
  <w:style w:type="paragraph" w:customStyle="1" w:styleId="8">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9">
    <w:name w:val="正文文本缩进1"/>
    <w:qFormat/>
    <w:uiPriority w:val="0"/>
    <w:pPr>
      <w:framePr w:wrap="around" w:vAnchor="margin" w:hAnchor="text" w:y="1"/>
      <w:widowControl w:val="0"/>
      <w:ind w:firstLine="525"/>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10">
    <w:name w:val="页眉与页脚"/>
    <w:qFormat/>
    <w:uiPriority w:val="0"/>
    <w:pPr>
      <w:framePr w:wrap="around" w:vAnchor="margin" w:hAnchor="text" w:y="1"/>
      <w:tabs>
        <w:tab w:val="right" w:pos="9020"/>
      </w:tabs>
    </w:pPr>
    <w:rPr>
      <w:rFonts w:ascii="Helvetica" w:hAnsi="Helvetica" w:eastAsia="Arial Unicode MS" w:cs="Arial Unicode MS"/>
      <w:color w:val="000000"/>
      <w:sz w:val="24"/>
      <w:szCs w:val="24"/>
      <w:lang w:val="en-US" w:eastAsia="zh-CN" w:bidi="ar-SA"/>
    </w:rPr>
  </w:style>
  <w:style w:type="paragraph" w:customStyle="1" w:styleId="11">
    <w:name w:val="页脚1"/>
    <w:qFormat/>
    <w:uiPriority w:val="0"/>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2016-12-21T13:35:00Z</dcterms:created>
  <dc:creator>王亚宁</dc:creator>
  <cp:lastModifiedBy>辞辞尔暮暮</cp:lastModifiedBy>
  <dcterms:modified xsi:type="dcterms:W3CDTF">2021-01-21T06:39:03Z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