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6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国资委党委第一巡回督导组副组长吴炳乾调研中矿公司主题教育情况讲话稿</w:t>
      </w:r>
    </w:p>
    <w:p>
      <w:pPr>
        <w:pStyle w:val="3"/>
        <w:widowControl/>
        <w:shd w:val="clear" w:color="auto" w:fill="FFFFFF"/>
        <w:wordWrap w:val="0"/>
        <w:spacing w:beforeAutospacing="0" w:afterAutospacing="0" w:line="560" w:lineRule="exact"/>
        <w:rPr>
          <w:rFonts w:ascii="仿宋_GB2312" w:hAnsi="仿宋_GB2312" w:eastAsia="仿宋_GB2312" w:cs="仿宋_GB2312"/>
          <w:sz w:val="32"/>
          <w:szCs w:val="32"/>
        </w:rPr>
      </w:pPr>
    </w:p>
    <w:p>
      <w:pPr>
        <w:spacing w:line="580" w:lineRule="exact"/>
        <w:ind w:firstLine="640"/>
        <w:rPr>
          <w:rFonts w:ascii="楷体_GB2312" w:hAnsi="楷体_GB2312" w:eastAsia="楷体_GB2312" w:cs="楷体_GB2312"/>
          <w:b/>
          <w:bCs/>
          <w:sz w:val="32"/>
          <w:szCs w:val="32"/>
        </w:rPr>
      </w:pPr>
      <w:r>
        <w:rPr>
          <w:rFonts w:hint="eastAsia" w:ascii="仿宋_GB2312" w:hAnsi="仿宋_GB2312" w:eastAsia="仿宋_GB2312" w:cs="仿宋_GB2312"/>
          <w:sz w:val="32"/>
          <w:szCs w:val="32"/>
        </w:rPr>
        <w:t>我谈一点粗浅的认识，通过看材料、听汇报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我的感觉是，中矿底蕴深厚、基础扎实、管理规范、充满活力，印象很深刻，有老企业的底蕴。具体到主题教育，感觉到中矿认真贯彻上级党组织的部署，着力落实“十二字”要求，紧紧围绕“二十字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目标，推进主题教育往深里走、往心里走、往实里走。我总结主要特点是</w:t>
      </w:r>
      <w:r>
        <w:rPr>
          <w:rFonts w:hint="eastAsia" w:ascii="楷体_GB2312" w:hAnsi="楷体_GB2312" w:eastAsia="楷体_GB2312" w:cs="楷体_GB2312"/>
          <w:b/>
          <w:bCs/>
          <w:sz w:val="32"/>
          <w:szCs w:val="32"/>
        </w:rPr>
        <w:t>“抓好四个专题，做到五个到位，实现四个提升”。</w:t>
      </w:r>
    </w:p>
    <w:p>
      <w:pPr>
        <w:spacing w:line="58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“抓好四个专题”：</w:t>
      </w:r>
      <w:r>
        <w:rPr>
          <w:rFonts w:hint="eastAsia" w:ascii="仿宋_GB2312" w:hAnsi="仿宋_GB2312" w:eastAsia="仿宋_GB2312" w:cs="仿宋_GB2312"/>
          <w:sz w:val="32"/>
          <w:szCs w:val="32"/>
        </w:rPr>
        <w:t>即开展专题研讨、突出专题党课、强化专题调研、抓实专题民主生活会。</w:t>
      </w:r>
    </w:p>
    <w:p>
      <w:pPr>
        <w:spacing w:line="58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“做到五个到位”：</w:t>
      </w:r>
      <w:r>
        <w:rPr>
          <w:rFonts w:hint="eastAsia" w:ascii="仿宋_GB2312" w:hAnsi="仿宋_GB2312" w:eastAsia="仿宋_GB2312" w:cs="仿宋_GB2312"/>
          <w:sz w:val="32"/>
          <w:szCs w:val="32"/>
        </w:rPr>
        <w:t>即组织领导到位、思想认识到位、调查研究到位、检视问题到位、整改落实到位。</w:t>
      </w:r>
    </w:p>
    <w:p>
      <w:pPr>
        <w:spacing w:line="58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“实现四个提升”：</w:t>
      </w:r>
      <w:r>
        <w:rPr>
          <w:rFonts w:hint="eastAsia" w:ascii="仿宋_GB2312" w:hAnsi="仿宋_GB2312" w:eastAsia="仿宋_GB2312" w:cs="仿宋_GB2312"/>
          <w:sz w:val="32"/>
          <w:szCs w:val="32"/>
        </w:rPr>
        <w:t>中矿公司主题教育的成果，我也总结了4条，一是党员干部的思想政治素养有了新提升；二是公司经营发展业绩有了新提升，刚才讲了产值增长90%，利润是过去三年的总和，很亮眼；三是基层党组织建设有了新提升，经验刊登在中央党的建设领导小组《党建要报》，评价是“有效解决了海外党员学习教育覆盖难的问题”，很不容易，这个是中央政治局常委要看的，一年就四十几期，这个荣誉还是挺高的；四是职工群众的获得感、幸福感有了新提升，这里面讲到了重点难点问题有了新突破。总的讲中矿公司主题教育取得了较好的成效，我也代表国资委党委第一巡回督导组给中矿公司第二批主题教育以来所做的工作、取得的成效做一个肯定，也感谢于洛勇同志推荐，不虚此行。</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我针对汇报材料的内容、督导其他单位的情况和自己的一些思考，给大家提三点建议。</w:t>
      </w:r>
    </w:p>
    <w:p>
      <w:pPr>
        <w:spacing w:line="580" w:lineRule="exact"/>
        <w:ind w:firstLine="640" w:firstLineChars="200"/>
        <w:rPr>
          <w:rFonts w:ascii="仿宋_GB2312" w:hAnsi="仿宋_GB2312" w:eastAsia="仿宋_GB2312" w:cs="仿宋_GB2312"/>
          <w:color w:val="FF0000"/>
          <w:sz w:val="32"/>
          <w:szCs w:val="32"/>
        </w:rPr>
      </w:pPr>
      <w:r>
        <w:rPr>
          <w:rFonts w:hint="eastAsia" w:ascii="黑体" w:hAnsi="黑体" w:eastAsia="黑体" w:cs="黑体"/>
          <w:sz w:val="32"/>
          <w:szCs w:val="32"/>
        </w:rPr>
        <w:t>第一个建议，要进一步发挥好党委领导作用。</w:t>
      </w:r>
      <w:r>
        <w:rPr>
          <w:rFonts w:hint="eastAsia" w:ascii="仿宋_GB2312" w:hAnsi="仿宋_GB2312" w:eastAsia="仿宋_GB2312" w:cs="仿宋_GB2312"/>
          <w:sz w:val="32"/>
          <w:szCs w:val="32"/>
        </w:rPr>
        <w:t>重点把握三个字，“把、管、保”。“把”就是把方向，“管”就是管大局，“保”就是保落实。把方向就是作为一级党委，自觉在思想上政治上行动上同以习近平同志为核心的党中央保持高度一致，持续深入学习贯彻习近平新时代中国特色社会主义思想，特别是党的十九届四中全会精神，深刻领会治理体系、治理能力现代化的思想内涵、现实意义，认真落实上级党委要求，确保企业改革发展的正确方向。把方向落点要落到四个方向上，首先是政治方向，这个毫无疑问，要旗帜鲜明讲政治；第二是发展方向，这是企业党委的职责；第三个是把好改革方向，改革的过程要兼顾好发展速度、质量方方面面的关系；第四个是把好经营方向，不能出现经营上大的偏差。“管”就是管大局。坚持在谋长远、议大事、抓重点的基础上，加强集体领导，推进科学决策，推动企业全面履行三大责任，即经济责任、政治责任、社会责任。所以管好大局也有四个落点，一个落点在重大决策，“三重一大”重要决策党委前置；第二个落点是重大责任；第三个是重大风险，中央这些年对防控重大风险提了很多新的要求，包括经营风险、法律风险等；第四个是重大协调，重大事项要做好协调，党政军民学，东西南北中，党是领导一切的。保落实重点在三个方面，一是管干部、聚人才；二是建班子、带队伍；三是抓基层、打基础。同时领导群众组织发挥作用，团结广大党员群众听党话、跟党走，凝心聚力完成企业的中心工作。把中央和上级单位的决策部署不折不扣落到实处。保落实也是四个落点：第一是从思想上保证落实；第二是从组织建设上保证落实，第三是从基层组织建设上保证落实，第四是从监督上保证落实。</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第二个建议，要进一步夯实基层党组织建设。</w:t>
      </w:r>
      <w:r>
        <w:rPr>
          <w:rFonts w:hint="eastAsia"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rPr>
        <w:t>一是“清”，</w:t>
      </w:r>
      <w:r>
        <w:rPr>
          <w:rFonts w:hint="eastAsia" w:ascii="仿宋_GB2312" w:hAnsi="仿宋_GB2312" w:eastAsia="仿宋_GB2312" w:cs="仿宋_GB2312"/>
          <w:sz w:val="32"/>
          <w:szCs w:val="32"/>
          <w:lang w:val="en-US" w:eastAsia="zh-CN"/>
        </w:rPr>
        <w:t>第二</w:t>
      </w:r>
      <w:r>
        <w:rPr>
          <w:rFonts w:hint="eastAsia" w:ascii="仿宋_GB2312" w:hAnsi="仿宋_GB2312" w:eastAsia="仿宋_GB2312" w:cs="仿宋_GB2312"/>
          <w:sz w:val="32"/>
          <w:szCs w:val="32"/>
        </w:rPr>
        <w:t>是“准”，第三是“实”。“清”就是认清定位，基层党组织这块主要指的是基层党支部建设。去年10月28日，中央颁布了《中国共产党支部工作条例（试行）》，这是建党以来关于党支部建设第一部基础性的条例，中央亲自谋划，足见中央对基层党组织建设的重视程度前所未有。其中第二条对支部的功能定位，是直接教育党员、管理党员、监督党员和组织群众、宣传群众、凝聚群众、服务群众，这两句话是整个支部条例的根。把这两句话琢磨透了，支部条例就能理解。前半句话是教育、管理、监督党员，表明了党支部和党员之间的关系，后半句表明了党支部和群众的关系，这两句话合在一起党支部的属性就体现出来了。同时强调了党支部的直接教育、管理、监督责任，这就说明直接责任还是在支部这一层。我们成天在跟党员打交道，跟群众打交道，从上到下层层抓，要认清定位。第二个“准”就是把准落点。《支部条例》第十条讲到十大领域，其中第三块讲到国有企业党支部，我梳理了一下，有六个方面的落点需要注意。这六个落点找准了，有利于我们在具体工作中抓好支部建设。第一个是保证监督，保证监督党和国家路线方针政策的贯彻执行在支部；第二个是围绕中心，作为企业要围绕生产经营中心来开展工作；第三个是参与决策，现在大家有一些误区，党委的领导作用是从上到下，其实大家仔细看条例，对国有企业党支部的定位是参与决策，十大领域里只有农村和街道社区强调的是讨论和决定重大事项，是领导作用，国有企业党支部目前是参与决策，这个大家在日常工作中注意一下，不要偏了；第四个落点是服务改革发展；第五个落点是凝聚职工群众；第六个是建设企业文化，这个要求比其他要求更高，因为工人阶级是先锋队，产业工人要建设先进的企业文化。这六个落脚点找到了，才能把党建优势转化为发展优势，转化为竞争优势，从而打造一流业绩。第三个“实”，就是压实责任，支部的主体责任、直接责任是一定要压实的。支部书记的第一责任，如果到了基层支部，支部书记还抓不实，实际上是很危险的。《支部条例》最重要的一个方面就是要巩固党在基层的执政基础。总书记在审阅条例时讲，基层党组织强才是真正的高枕无忧，很多事情就是基层党组织第一信息没把握好，第一时间没控制好才出的问题。支委责任履行的问题，做得好的，支部书记能亲自管，做得不好的，找个年轻人来做，支委对自己的责任不清楚。组织委员、宣传委员到底干什么，真正需要支部压实责任，对于组织委员，组织工作的事就交给他，宣传工作交给宣传委员，这样才能真正把党建和中心工作融合，解决“两张皮”的问题。</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第三个建议，要进一步推进建立主题教育长效机制。</w:t>
      </w:r>
      <w:r>
        <w:rPr>
          <w:rFonts w:hint="eastAsia" w:ascii="仿宋_GB2312" w:hAnsi="仿宋_GB2312" w:eastAsia="仿宋_GB2312" w:cs="仿宋_GB2312"/>
          <w:sz w:val="32"/>
          <w:szCs w:val="32"/>
        </w:rPr>
        <w:t>第一个方面是认真梳理总结在开展主题教育过程中一些好的做法，形成经验，类似于我们《党建要报》的一些经验做法，要进一步梳理，特别好的，大家都相互认可的，上升为制度。党的十九届四中全会第一个提出来的就是形成“不忘初心、牢记使命”制度，这是长期的命题，不是简单一天两天的事。我们在工作过程中，觉得好的要梳理上升为制度。第二个方面是坚持问题导向要贯穿始终，特别是在主题教育中，问题导向很鲜明。党的十八大以来，总书记强调两个导向非常多，目标导向和问题导向。目标导向是讲长远的，问题导向是讲当前的，这个信号非常强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这次主题教育在学习研讨中查摆的问题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对照党章党规找差距查找的问题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调查研究发现的问题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群众反映的问题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谈心谈话大家指出来的问题，巡视巡察、干部考核反馈提出的问题，包括民主生活会检视的问题，建议进行一个全面的梳理，在此基础上进行专题研讨，分类排队、集中攻关，对制约企业改革发展的瓶颈问题，主要领导要责无旁贷地把责任扛在肩上，要明确责任人、责任时限、责任措施，实行清单管理、销项管理、跟踪管理，因为有的旧问题解决了，同类的新问题又冒出来了，所以要跟踪管理。班子查摆的问题，班子成员的要吻合要契合，比如班子里查了12个问题，班子成员一共只有10个问题，有2个问题没人认领，这个还要按照分工由班子认领，认领不了的主要领导认领，要形成闭环，主题教育真正要做深、做细、做实。</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由于时间关系我就说这么多，最后，对第二批主题教育期间中国节能党委以及各级党组织对我们工作的关心支持帮助表示感谢！</w:t>
      </w:r>
    </w:p>
    <w:p>
      <w:bookmarkStart w:id="0" w:name="_GoBack"/>
      <w:bookmarkEnd w:id="0"/>
    </w:p>
    <w:sectPr>
      <w:footerReference r:id="rId3"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v:imagedata o:title=""/>
              <o:lock v:ext="edit"/>
              <v:textbox inset="0mm,0mm,0mm,0mm" style="mso-fit-shape-to-text:t;">
                <w:txbxContent>
                  <w:p>
                    <w:pPr>
                      <w:pStyle w:val="2"/>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4A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30385_000</dc:creator>
  <cp:lastModifiedBy> 丹丹</cp:lastModifiedBy>
  <dcterms:modified xsi:type="dcterms:W3CDTF">2019-12-13T08:35:08Z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